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D8C6C" w14:textId="77777777" w:rsidR="00806B3D" w:rsidRPr="00851E04" w:rsidRDefault="00806B3D" w:rsidP="00806B3D">
      <w:pPr>
        <w:pStyle w:val="NIVEL1"/>
        <w:rPr>
          <w:lang w:val="es-ES"/>
        </w:rPr>
      </w:pPr>
      <w:bookmarkStart w:id="0" w:name="_Toc100575685"/>
      <w:bookmarkStart w:id="1" w:name="_Toc100576358"/>
      <w:bookmarkStart w:id="2" w:name="_Toc100577979"/>
      <w:bookmarkStart w:id="3" w:name="_Toc100578315"/>
      <w:bookmarkStart w:id="4" w:name="_Toc100578651"/>
      <w:bookmarkStart w:id="5" w:name="_Toc100578987"/>
      <w:bookmarkStart w:id="6" w:name="_Toc100579323"/>
      <w:bookmarkStart w:id="7" w:name="_Toc100579661"/>
      <w:bookmarkStart w:id="8" w:name="_Toc168657963"/>
      <w:r w:rsidRPr="00B84942">
        <w:rPr>
          <w:lang w:val="es-ES"/>
        </w:rPr>
        <w:t>ANEXO VI - MODELO DE DECLARACIÓN RESPONSABLE DE AUSENCIA DE CONFLICTO DE INTERESES</w:t>
      </w:r>
      <w:bookmarkEnd w:id="0"/>
      <w:bookmarkEnd w:id="1"/>
      <w:bookmarkEnd w:id="2"/>
      <w:bookmarkEnd w:id="3"/>
      <w:bookmarkEnd w:id="4"/>
      <w:bookmarkEnd w:id="5"/>
      <w:bookmarkEnd w:id="6"/>
      <w:bookmarkEnd w:id="7"/>
      <w:bookmarkEnd w:id="8"/>
    </w:p>
    <w:p w14:paraId="18C0C6CE" w14:textId="77777777" w:rsidR="00806B3D" w:rsidRDefault="00806B3D" w:rsidP="00806B3D">
      <w:pPr>
        <w:autoSpaceDE w:val="0"/>
        <w:autoSpaceDN w:val="0"/>
        <w:adjustRightInd w:val="0"/>
        <w:jc w:val="both"/>
        <w:rPr>
          <w:rFonts w:ascii="ENAIRE Titillium Regular" w:hAnsi="ENAIRE Titillium Regular" w:cs="Arial"/>
          <w:sz w:val="20"/>
          <w:lang w:val="es-ES"/>
        </w:rPr>
      </w:pPr>
    </w:p>
    <w:p w14:paraId="114E2B7F" w14:textId="77777777" w:rsidR="004E68B8" w:rsidRPr="004E68B8" w:rsidRDefault="004E68B8" w:rsidP="004E68B8">
      <w:pPr>
        <w:widowControl/>
        <w:spacing w:after="160" w:line="259" w:lineRule="auto"/>
        <w:jc w:val="both"/>
        <w:rPr>
          <w:rFonts w:ascii="ENAIRE Titillium Regular" w:hAnsi="ENAIRE Titillium Regular" w:cs="Arial"/>
          <w:sz w:val="20"/>
          <w:lang w:val="es-ES"/>
        </w:rPr>
      </w:pPr>
      <w:r w:rsidRPr="004E68B8">
        <w:rPr>
          <w:rFonts w:ascii="ENAIRE Titillium Regular" w:hAnsi="ENAIRE Titillium Regular" w:cs="Arial"/>
          <w:sz w:val="20"/>
          <w:lang w:val="es-ES"/>
        </w:rPr>
        <w:t>Don/Doña ………………………………………………., con DNI …………………….., como Consejero Delegado/Gerente/ de la entidad…………………………………………………………… ………………………………………………….., con NIF …………………………., y domicilio fiscal en……………., que participa como contratista/ente /subcontratista en el contrato “………………………………………………………..” suscrito con ENAIRE, manifiesta el compromiso de la entidad a la que representa con los estándares más exigentes en relación con el cumplimiento de las normas jurídicas, éticas y morales, adoptando las medidas necesarias para prevenir y detectar el fraude, la corrupción y los conflictos de interés, comunicando en su caso a las autoridades que proceda los incumplimientos observados.</w:t>
      </w:r>
    </w:p>
    <w:p w14:paraId="7EE762B4" w14:textId="77777777" w:rsidR="004E68B8" w:rsidRPr="004E68B8" w:rsidRDefault="004E68B8" w:rsidP="004E68B8">
      <w:pPr>
        <w:widowControl/>
        <w:autoSpaceDE w:val="0"/>
        <w:autoSpaceDN w:val="0"/>
        <w:adjustRightInd w:val="0"/>
        <w:jc w:val="both"/>
        <w:rPr>
          <w:rFonts w:ascii="ENAIRE Titillium Regular" w:hAnsi="ENAIRE Titillium Regular" w:cs="Arial"/>
          <w:sz w:val="20"/>
          <w:lang w:val="es-ES"/>
        </w:rPr>
      </w:pPr>
      <w:r w:rsidRPr="004E68B8">
        <w:rPr>
          <w:rFonts w:ascii="ENAIRE Titillium Regular" w:hAnsi="ENAIRE Titillium Regular" w:cs="Arial"/>
          <w:sz w:val="20"/>
          <w:lang w:val="es-ES"/>
        </w:rPr>
        <w:t>Asimismo, declara estar informado de lo siguiente:</w:t>
      </w:r>
    </w:p>
    <w:p w14:paraId="0DC27CBE" w14:textId="77777777" w:rsidR="004E68B8" w:rsidRPr="004E68B8" w:rsidRDefault="004E68B8" w:rsidP="004E68B8">
      <w:pPr>
        <w:widowControl/>
        <w:autoSpaceDE w:val="0"/>
        <w:autoSpaceDN w:val="0"/>
        <w:adjustRightInd w:val="0"/>
        <w:jc w:val="both"/>
        <w:rPr>
          <w:rFonts w:ascii="ENAIRE Titillium Regular" w:hAnsi="ENAIRE Titillium Regular" w:cs="Arial"/>
          <w:sz w:val="20"/>
          <w:lang w:val="es-ES"/>
        </w:rPr>
      </w:pPr>
    </w:p>
    <w:p w14:paraId="7938477B" w14:textId="77777777" w:rsidR="004E68B8" w:rsidRPr="004E68B8" w:rsidRDefault="004E68B8" w:rsidP="004E68B8">
      <w:pPr>
        <w:widowControl/>
        <w:autoSpaceDE w:val="0"/>
        <w:autoSpaceDN w:val="0"/>
        <w:adjustRightInd w:val="0"/>
        <w:jc w:val="both"/>
        <w:rPr>
          <w:rFonts w:ascii="ENAIRE Titillium Regular" w:hAnsi="ENAIRE Titillium Regular" w:cs="Arial"/>
          <w:sz w:val="20"/>
          <w:lang w:val="es-ES"/>
        </w:rPr>
      </w:pPr>
      <w:r w:rsidRPr="004E68B8">
        <w:rPr>
          <w:rFonts w:ascii="ENAIRE Titillium Regular" w:hAnsi="ENAIRE Titillium Regular" w:cs="Arial"/>
          <w:sz w:val="20"/>
          <w:lang w:val="es-ES"/>
        </w:rPr>
        <w:t>1. Que el art</w:t>
      </w:r>
      <w:r w:rsidRPr="004E68B8">
        <w:rPr>
          <w:rFonts w:ascii="ENAIRE Titillium Regular" w:hAnsi="ENAIRE Titillium Regular" w:cs="Arial" w:hint="eastAsia"/>
          <w:sz w:val="20"/>
          <w:lang w:val="es-ES"/>
        </w:rPr>
        <w:t>í</w:t>
      </w:r>
      <w:r w:rsidRPr="004E68B8">
        <w:rPr>
          <w:rFonts w:ascii="ENAIRE Titillium Regular" w:hAnsi="ENAIRE Titillium Regular" w:cs="Arial"/>
          <w:sz w:val="20"/>
          <w:lang w:val="es-ES"/>
        </w:rPr>
        <w:t xml:space="preserve">culo 61.3 </w:t>
      </w:r>
      <w:r w:rsidRPr="004E68B8">
        <w:rPr>
          <w:rFonts w:ascii="ENAIRE Titillium Regular" w:hAnsi="ENAIRE Titillium Regular" w:cs="Arial" w:hint="eastAsia"/>
          <w:sz w:val="20"/>
          <w:lang w:val="es-ES"/>
        </w:rPr>
        <w:t>«</w:t>
      </w:r>
      <w:r w:rsidRPr="004E68B8">
        <w:rPr>
          <w:rFonts w:ascii="ENAIRE Titillium Regular" w:hAnsi="ENAIRE Titillium Regular" w:cs="Arial"/>
          <w:sz w:val="20"/>
          <w:lang w:val="es-ES"/>
        </w:rPr>
        <w:t>Conflicto de intereses</w:t>
      </w:r>
      <w:r w:rsidRPr="004E68B8">
        <w:rPr>
          <w:rFonts w:ascii="ENAIRE Titillium Regular" w:hAnsi="ENAIRE Titillium Regular" w:cs="Arial" w:hint="eastAsia"/>
          <w:sz w:val="20"/>
          <w:lang w:val="es-ES"/>
        </w:rPr>
        <w:t>»</w:t>
      </w:r>
      <w:r w:rsidRPr="004E68B8">
        <w:rPr>
          <w:rFonts w:ascii="ENAIRE Titillium Regular" w:hAnsi="ENAIRE Titillium Regular" w:cs="Arial"/>
          <w:sz w:val="20"/>
          <w:lang w:val="es-ES"/>
        </w:rPr>
        <w:t xml:space="preserve">, del Reglamento (UE, Euratom) 2018/1046 del Parlamento Europeo y del Consejo, de 18 de julio (Reglamento financiero de la UE) establece que </w:t>
      </w:r>
      <w:r w:rsidRPr="004E68B8">
        <w:rPr>
          <w:rFonts w:ascii="ENAIRE Titillium Regular" w:hAnsi="ENAIRE Titillium Regular" w:cs="Arial" w:hint="eastAsia"/>
          <w:sz w:val="20"/>
          <w:lang w:val="es-ES"/>
        </w:rPr>
        <w:t>«</w:t>
      </w:r>
      <w:r w:rsidRPr="004E68B8">
        <w:rPr>
          <w:rFonts w:ascii="ENAIRE Titillium Regular" w:hAnsi="ENAIRE Titillium Regular" w:cs="Arial"/>
          <w:sz w:val="20"/>
          <w:lang w:val="es-ES"/>
        </w:rPr>
        <w:t>existir</w:t>
      </w:r>
      <w:r w:rsidRPr="004E68B8">
        <w:rPr>
          <w:rFonts w:ascii="ENAIRE Titillium Regular" w:hAnsi="ENAIRE Titillium Regular" w:cs="Arial" w:hint="eastAsia"/>
          <w:sz w:val="20"/>
          <w:lang w:val="es-ES"/>
        </w:rPr>
        <w:t>á</w:t>
      </w:r>
      <w:r w:rsidRPr="004E68B8">
        <w:rPr>
          <w:rFonts w:ascii="ENAIRE Titillium Regular" w:hAnsi="ENAIRE Titillium Regular" w:cs="Arial"/>
          <w:sz w:val="20"/>
          <w:lang w:val="es-ES"/>
        </w:rPr>
        <w:t xml:space="preserve"> conflicto de intereses cuando el ejercicio imparcial y objetivo de las funciones se vea comprometido por razones familiares, afectivas, de afinidad pol</w:t>
      </w:r>
      <w:r w:rsidRPr="004E68B8">
        <w:rPr>
          <w:rFonts w:ascii="ENAIRE Titillium Regular" w:hAnsi="ENAIRE Titillium Regular" w:cs="Arial" w:hint="eastAsia"/>
          <w:sz w:val="20"/>
          <w:lang w:val="es-ES"/>
        </w:rPr>
        <w:t>í</w:t>
      </w:r>
      <w:r w:rsidRPr="004E68B8">
        <w:rPr>
          <w:rFonts w:ascii="ENAIRE Titillium Regular" w:hAnsi="ENAIRE Titillium Regular" w:cs="Arial"/>
          <w:sz w:val="20"/>
          <w:lang w:val="es-ES"/>
        </w:rPr>
        <w:t>tica o nacional, de inter</w:t>
      </w:r>
      <w:r w:rsidRPr="004E68B8">
        <w:rPr>
          <w:rFonts w:ascii="ENAIRE Titillium Regular" w:hAnsi="ENAIRE Titillium Regular" w:cs="Arial" w:hint="eastAsia"/>
          <w:sz w:val="20"/>
          <w:lang w:val="es-ES"/>
        </w:rPr>
        <w:t>é</w:t>
      </w:r>
      <w:r w:rsidRPr="004E68B8">
        <w:rPr>
          <w:rFonts w:ascii="ENAIRE Titillium Regular" w:hAnsi="ENAIRE Titillium Regular" w:cs="Arial"/>
          <w:sz w:val="20"/>
          <w:lang w:val="es-ES"/>
        </w:rPr>
        <w:t>s econ</w:t>
      </w:r>
      <w:r w:rsidRPr="004E68B8">
        <w:rPr>
          <w:rFonts w:ascii="ENAIRE Titillium Regular" w:hAnsi="ENAIRE Titillium Regular" w:cs="Arial" w:hint="eastAsia"/>
          <w:sz w:val="20"/>
          <w:lang w:val="es-ES"/>
        </w:rPr>
        <w:t>ó</w:t>
      </w:r>
      <w:r w:rsidRPr="004E68B8">
        <w:rPr>
          <w:rFonts w:ascii="ENAIRE Titillium Regular" w:hAnsi="ENAIRE Titillium Regular" w:cs="Arial"/>
          <w:sz w:val="20"/>
          <w:lang w:val="es-ES"/>
        </w:rPr>
        <w:t>mico o por cualquier motivo directo o indirecto de inter</w:t>
      </w:r>
      <w:r w:rsidRPr="004E68B8">
        <w:rPr>
          <w:rFonts w:ascii="ENAIRE Titillium Regular" w:hAnsi="ENAIRE Titillium Regular" w:cs="Arial" w:hint="eastAsia"/>
          <w:sz w:val="20"/>
          <w:lang w:val="es-ES"/>
        </w:rPr>
        <w:t>é</w:t>
      </w:r>
      <w:r w:rsidRPr="004E68B8">
        <w:rPr>
          <w:rFonts w:ascii="ENAIRE Titillium Regular" w:hAnsi="ENAIRE Titillium Regular" w:cs="Arial"/>
          <w:sz w:val="20"/>
          <w:lang w:val="es-ES"/>
        </w:rPr>
        <w:t>s personal.</w:t>
      </w:r>
      <w:r w:rsidRPr="004E68B8">
        <w:rPr>
          <w:rFonts w:ascii="ENAIRE Titillium Regular" w:hAnsi="ENAIRE Titillium Regular" w:cs="Arial" w:hint="eastAsia"/>
          <w:sz w:val="20"/>
          <w:lang w:val="es-ES"/>
        </w:rPr>
        <w:t>»</w:t>
      </w:r>
    </w:p>
    <w:p w14:paraId="7F1B3E4E" w14:textId="77777777" w:rsidR="004E68B8" w:rsidRPr="004E68B8" w:rsidRDefault="004E68B8" w:rsidP="004E68B8">
      <w:pPr>
        <w:widowControl/>
        <w:autoSpaceDE w:val="0"/>
        <w:autoSpaceDN w:val="0"/>
        <w:adjustRightInd w:val="0"/>
        <w:jc w:val="both"/>
        <w:rPr>
          <w:rFonts w:ascii="ENAIRE Titillium Regular" w:hAnsi="ENAIRE Titillium Regular" w:cs="Arial"/>
          <w:sz w:val="20"/>
          <w:lang w:val="es-ES"/>
        </w:rPr>
      </w:pPr>
    </w:p>
    <w:p w14:paraId="533223A8" w14:textId="77777777" w:rsidR="004E68B8" w:rsidRPr="004E68B8" w:rsidRDefault="004E68B8" w:rsidP="004E68B8">
      <w:pPr>
        <w:widowControl/>
        <w:autoSpaceDE w:val="0"/>
        <w:autoSpaceDN w:val="0"/>
        <w:adjustRightInd w:val="0"/>
        <w:jc w:val="both"/>
        <w:rPr>
          <w:rFonts w:ascii="ENAIRE Titillium Regular" w:hAnsi="ENAIRE Titillium Regular" w:cs="Arial"/>
          <w:sz w:val="20"/>
          <w:lang w:val="es-ES"/>
        </w:rPr>
      </w:pPr>
      <w:r w:rsidRPr="004E68B8">
        <w:rPr>
          <w:rFonts w:ascii="ENAIRE Titillium Regular" w:hAnsi="ENAIRE Titillium Regular" w:cs="Arial"/>
          <w:sz w:val="20"/>
          <w:lang w:val="es-ES"/>
        </w:rPr>
        <w:t>2. Que el artículo 64 «Lucha contra la corrupción y prevención de los conflictos de intereses» de la Ley 9/2017, de 8 de noviembre, de Contratos del Sector Público, tiene el fin de evitar cualquier distorsión de la competencia y garantizar la transparencia en el procedimiento y asegurar la igualdad de trato a todos los candidatos y licitadores.</w:t>
      </w:r>
    </w:p>
    <w:p w14:paraId="458EBE78" w14:textId="77777777" w:rsidR="004E68B8" w:rsidRPr="004E68B8" w:rsidRDefault="004E68B8" w:rsidP="004E68B8">
      <w:pPr>
        <w:widowControl/>
        <w:autoSpaceDE w:val="0"/>
        <w:autoSpaceDN w:val="0"/>
        <w:adjustRightInd w:val="0"/>
        <w:jc w:val="both"/>
        <w:rPr>
          <w:rFonts w:ascii="ENAIRE Titillium Regular" w:hAnsi="ENAIRE Titillium Regular" w:cs="Arial"/>
          <w:sz w:val="20"/>
          <w:lang w:val="es-ES"/>
        </w:rPr>
      </w:pPr>
    </w:p>
    <w:p w14:paraId="102DE4A7" w14:textId="77777777" w:rsidR="004E68B8" w:rsidRPr="004E68B8" w:rsidRDefault="004E68B8" w:rsidP="004E68B8">
      <w:pPr>
        <w:widowControl/>
        <w:autoSpaceDE w:val="0"/>
        <w:autoSpaceDN w:val="0"/>
        <w:adjustRightInd w:val="0"/>
        <w:jc w:val="both"/>
        <w:rPr>
          <w:rFonts w:ascii="ENAIRE Titillium Regular" w:hAnsi="ENAIRE Titillium Regular" w:cs="Arial"/>
          <w:sz w:val="20"/>
          <w:lang w:val="es-ES"/>
        </w:rPr>
      </w:pPr>
      <w:r w:rsidRPr="004E68B8">
        <w:rPr>
          <w:rFonts w:ascii="ENAIRE Titillium Regular" w:hAnsi="ENAIRE Titillium Regular" w:cs="Arial"/>
          <w:sz w:val="20"/>
          <w:lang w:val="es-ES"/>
        </w:rPr>
        <w:t>3. Que no se encuentra incurso en ninguna situaci</w:t>
      </w:r>
      <w:r w:rsidRPr="004E68B8">
        <w:rPr>
          <w:rFonts w:ascii="ENAIRE Titillium Regular" w:hAnsi="ENAIRE Titillium Regular" w:cs="Arial" w:hint="eastAsia"/>
          <w:sz w:val="20"/>
          <w:lang w:val="es-ES"/>
        </w:rPr>
        <w:t>ó</w:t>
      </w:r>
      <w:r w:rsidRPr="004E68B8">
        <w:rPr>
          <w:rFonts w:ascii="ENAIRE Titillium Regular" w:hAnsi="ENAIRE Titillium Regular" w:cs="Arial"/>
          <w:sz w:val="20"/>
          <w:lang w:val="es-ES"/>
        </w:rPr>
        <w:t>n que pueda calificarse de conflicto de intereses de las indicadas en el art</w:t>
      </w:r>
      <w:r w:rsidRPr="004E68B8">
        <w:rPr>
          <w:rFonts w:ascii="ENAIRE Titillium Regular" w:hAnsi="ENAIRE Titillium Regular" w:cs="Arial" w:hint="eastAsia"/>
          <w:sz w:val="20"/>
          <w:lang w:val="es-ES"/>
        </w:rPr>
        <w:t>í</w:t>
      </w:r>
      <w:r w:rsidRPr="004E68B8">
        <w:rPr>
          <w:rFonts w:ascii="ENAIRE Titillium Regular" w:hAnsi="ENAIRE Titillium Regular" w:cs="Arial"/>
          <w:sz w:val="20"/>
          <w:lang w:val="es-ES"/>
        </w:rPr>
        <w:t>culo 61.3 del Reglamento Financiero de la UE.</w:t>
      </w:r>
    </w:p>
    <w:p w14:paraId="4BA99317" w14:textId="77777777" w:rsidR="004E68B8" w:rsidRPr="004E68B8" w:rsidRDefault="004E68B8" w:rsidP="004E68B8">
      <w:pPr>
        <w:widowControl/>
        <w:autoSpaceDE w:val="0"/>
        <w:autoSpaceDN w:val="0"/>
        <w:adjustRightInd w:val="0"/>
        <w:jc w:val="both"/>
        <w:rPr>
          <w:rFonts w:ascii="ENAIRE Titillium Regular" w:hAnsi="ENAIRE Titillium Regular" w:cs="Arial"/>
          <w:sz w:val="20"/>
          <w:lang w:val="es-ES"/>
        </w:rPr>
      </w:pPr>
    </w:p>
    <w:p w14:paraId="437CAA94" w14:textId="77777777" w:rsidR="004E68B8" w:rsidRPr="004E68B8" w:rsidRDefault="004E68B8" w:rsidP="004E68B8">
      <w:pPr>
        <w:widowControl/>
        <w:autoSpaceDE w:val="0"/>
        <w:autoSpaceDN w:val="0"/>
        <w:adjustRightInd w:val="0"/>
        <w:jc w:val="both"/>
        <w:rPr>
          <w:rFonts w:ascii="ENAIRE Titillium Regular" w:hAnsi="ENAIRE Titillium Regular" w:cs="Arial"/>
          <w:sz w:val="20"/>
          <w:lang w:val="es-ES"/>
        </w:rPr>
      </w:pPr>
      <w:r w:rsidRPr="004E68B8">
        <w:rPr>
          <w:rFonts w:ascii="ENAIRE Titillium Regular" w:hAnsi="ENAIRE Titillium Regular" w:cs="Arial"/>
          <w:sz w:val="20"/>
          <w:lang w:val="es-ES"/>
        </w:rPr>
        <w:t>4.  Que, asimismo, no le consta que durante las fases de preparación y adjudicación del contrato nadie de la empresa a la que representa haya estado incursa en ninguna situación que haya podido dar lugar a un conflicto de intereses con el personal de ENAIRE que ha participado en las fases de preparación y/o adjudicación y en especial respecto de quienes conforman el órgano de contratación, participantes en la redacción de los pliegos del contrato, miembros de las mesas de contratación, técnicos que hayan elaborado los informes de valoración de las ofertas presentadas…etc.</w:t>
      </w:r>
    </w:p>
    <w:p w14:paraId="20A8C5B6" w14:textId="77777777" w:rsidR="004E68B8" w:rsidRPr="004E68B8" w:rsidRDefault="004E68B8" w:rsidP="004E68B8">
      <w:pPr>
        <w:widowControl/>
        <w:autoSpaceDE w:val="0"/>
        <w:autoSpaceDN w:val="0"/>
        <w:adjustRightInd w:val="0"/>
        <w:jc w:val="both"/>
        <w:rPr>
          <w:rFonts w:ascii="ENAIRE Titillium Regular" w:hAnsi="ENAIRE Titillium Regular" w:cs="Arial"/>
          <w:sz w:val="20"/>
          <w:lang w:val="es-ES"/>
        </w:rPr>
      </w:pPr>
    </w:p>
    <w:p w14:paraId="05B597B6" w14:textId="77777777" w:rsidR="004E68B8" w:rsidRPr="004E68B8" w:rsidRDefault="004E68B8" w:rsidP="004E68B8">
      <w:pPr>
        <w:widowControl/>
        <w:autoSpaceDE w:val="0"/>
        <w:autoSpaceDN w:val="0"/>
        <w:adjustRightInd w:val="0"/>
        <w:jc w:val="both"/>
        <w:rPr>
          <w:rFonts w:ascii="ENAIRE Titillium Regular" w:hAnsi="ENAIRE Titillium Regular" w:cs="Arial"/>
          <w:sz w:val="20"/>
          <w:lang w:val="es-ES"/>
        </w:rPr>
      </w:pPr>
      <w:r w:rsidRPr="004E68B8">
        <w:rPr>
          <w:rFonts w:ascii="ENAIRE Titillium Regular" w:hAnsi="ENAIRE Titillium Regular" w:cs="Arial"/>
          <w:sz w:val="20"/>
          <w:lang w:val="es-ES"/>
        </w:rPr>
        <w:t>5. Que se compromete a poner en conocimiento de su empresa, así como del órgano de contratación, sin dilaci</w:t>
      </w:r>
      <w:r w:rsidRPr="004E68B8">
        <w:rPr>
          <w:rFonts w:ascii="ENAIRE Titillium Regular" w:hAnsi="ENAIRE Titillium Regular" w:cs="Arial" w:hint="eastAsia"/>
          <w:sz w:val="20"/>
          <w:lang w:val="es-ES"/>
        </w:rPr>
        <w:t>ó</w:t>
      </w:r>
      <w:r w:rsidRPr="004E68B8">
        <w:rPr>
          <w:rFonts w:ascii="ENAIRE Titillium Regular" w:hAnsi="ENAIRE Titillium Regular" w:cs="Arial"/>
          <w:sz w:val="20"/>
          <w:lang w:val="es-ES"/>
        </w:rPr>
        <w:t>n, cualquier situaci</w:t>
      </w:r>
      <w:r w:rsidRPr="004E68B8">
        <w:rPr>
          <w:rFonts w:ascii="ENAIRE Titillium Regular" w:hAnsi="ENAIRE Titillium Regular" w:cs="Arial" w:hint="eastAsia"/>
          <w:sz w:val="20"/>
          <w:lang w:val="es-ES"/>
        </w:rPr>
        <w:t>ó</w:t>
      </w:r>
      <w:r w:rsidRPr="004E68B8">
        <w:rPr>
          <w:rFonts w:ascii="ENAIRE Titillium Regular" w:hAnsi="ENAIRE Titillium Regular" w:cs="Arial"/>
          <w:sz w:val="20"/>
          <w:lang w:val="es-ES"/>
        </w:rPr>
        <w:t>n de conflicto de interés.</w:t>
      </w:r>
    </w:p>
    <w:p w14:paraId="2289C443" w14:textId="77777777" w:rsidR="004E68B8" w:rsidRPr="004E68B8" w:rsidRDefault="004E68B8" w:rsidP="004E68B8">
      <w:pPr>
        <w:widowControl/>
        <w:autoSpaceDE w:val="0"/>
        <w:autoSpaceDN w:val="0"/>
        <w:adjustRightInd w:val="0"/>
        <w:jc w:val="both"/>
        <w:rPr>
          <w:rFonts w:ascii="Calibri" w:eastAsia="Calibri" w:hAnsi="Calibri"/>
          <w:snapToGrid/>
          <w:sz w:val="22"/>
          <w:szCs w:val="22"/>
          <w:lang w:val="es-ES" w:eastAsia="en-US"/>
        </w:rPr>
      </w:pPr>
    </w:p>
    <w:p w14:paraId="1A3AF916" w14:textId="77777777" w:rsidR="004E68B8" w:rsidRPr="004E68B8" w:rsidRDefault="004E68B8" w:rsidP="004E68B8">
      <w:pPr>
        <w:widowControl/>
        <w:autoSpaceDE w:val="0"/>
        <w:autoSpaceDN w:val="0"/>
        <w:adjustRightInd w:val="0"/>
        <w:jc w:val="both"/>
        <w:rPr>
          <w:rFonts w:ascii="Calibri" w:eastAsia="Calibri" w:hAnsi="Calibri"/>
          <w:snapToGrid/>
          <w:sz w:val="22"/>
          <w:szCs w:val="22"/>
          <w:lang w:val="es-ES" w:eastAsia="en-US"/>
        </w:rPr>
      </w:pPr>
    </w:p>
    <w:p w14:paraId="6372840D" w14:textId="77777777" w:rsidR="004E68B8" w:rsidRPr="004E68B8" w:rsidRDefault="004E68B8" w:rsidP="004E68B8">
      <w:pPr>
        <w:widowControl/>
        <w:spacing w:after="160" w:line="259" w:lineRule="auto"/>
        <w:rPr>
          <w:rFonts w:ascii="Arial" w:hAnsi="Arial" w:cs="Arial"/>
          <w:sz w:val="20"/>
          <w:lang w:val="es-ES"/>
        </w:rPr>
      </w:pPr>
    </w:p>
    <w:p w14:paraId="3B40D65E" w14:textId="77777777" w:rsidR="004E68B8" w:rsidRPr="004E68B8" w:rsidRDefault="004E68B8" w:rsidP="004E68B8">
      <w:pPr>
        <w:widowControl/>
        <w:spacing w:after="160" w:line="259" w:lineRule="auto"/>
        <w:rPr>
          <w:rFonts w:ascii="Arial" w:hAnsi="Arial" w:cs="Arial"/>
          <w:sz w:val="20"/>
          <w:lang w:val="es-ES"/>
        </w:rPr>
      </w:pPr>
    </w:p>
    <w:p w14:paraId="416CA05A" w14:textId="77777777" w:rsidR="004E68B8" w:rsidRPr="004E68B8" w:rsidRDefault="004E68B8" w:rsidP="004E68B8">
      <w:pPr>
        <w:widowControl/>
        <w:spacing w:after="160" w:line="259" w:lineRule="auto"/>
        <w:rPr>
          <w:rFonts w:ascii="ENAIRE Titillium Regular" w:hAnsi="ENAIRE Titillium Regular" w:cs="Arial"/>
          <w:sz w:val="20"/>
          <w:lang w:val="es-ES"/>
        </w:rPr>
      </w:pPr>
      <w:r w:rsidRPr="004E68B8">
        <w:rPr>
          <w:rFonts w:ascii="ENAIRE Titillium Regular" w:hAnsi="ENAIRE Titillium Regular" w:cs="Arial"/>
          <w:sz w:val="20"/>
          <w:lang w:val="es-ES"/>
        </w:rPr>
        <w:t>Firma digital</w:t>
      </w:r>
    </w:p>
    <w:p w14:paraId="7F506C1E" w14:textId="77777777" w:rsidR="004E68B8" w:rsidRPr="004E68B8" w:rsidRDefault="004E68B8" w:rsidP="004E68B8">
      <w:pPr>
        <w:widowControl/>
        <w:spacing w:after="160" w:line="259" w:lineRule="auto"/>
        <w:rPr>
          <w:rFonts w:ascii="ENAIRE Titillium Regular" w:hAnsi="ENAIRE Titillium Regular" w:cs="Arial"/>
          <w:sz w:val="20"/>
          <w:lang w:val="es-ES"/>
        </w:rPr>
      </w:pPr>
    </w:p>
    <w:p w14:paraId="4B50A96B" w14:textId="77777777" w:rsidR="004E68B8" w:rsidRPr="004E68B8" w:rsidRDefault="004E68B8" w:rsidP="004E68B8">
      <w:pPr>
        <w:widowControl/>
        <w:spacing w:after="160" w:line="259" w:lineRule="auto"/>
        <w:rPr>
          <w:rFonts w:ascii="ENAIRE Titillium Regular" w:hAnsi="ENAIRE Titillium Regular" w:cs="Arial"/>
          <w:sz w:val="20"/>
          <w:lang w:val="es-ES"/>
        </w:rPr>
      </w:pPr>
    </w:p>
    <w:p w14:paraId="708044B6" w14:textId="77777777" w:rsidR="004E68B8" w:rsidRPr="004E68B8" w:rsidRDefault="004E68B8" w:rsidP="004E68B8">
      <w:pPr>
        <w:widowControl/>
        <w:spacing w:after="160" w:line="259" w:lineRule="auto"/>
        <w:rPr>
          <w:rFonts w:ascii="ENAIRE Titillium Regular" w:hAnsi="ENAIRE Titillium Regular" w:cs="Arial"/>
          <w:sz w:val="20"/>
          <w:lang w:val="es-ES"/>
        </w:rPr>
      </w:pPr>
      <w:r w:rsidRPr="004E68B8">
        <w:rPr>
          <w:rFonts w:ascii="ENAIRE Titillium Regular" w:hAnsi="ENAIRE Titillium Regular" w:cs="Arial"/>
          <w:sz w:val="20"/>
          <w:lang w:val="es-ES"/>
        </w:rPr>
        <w:t>En caso de firma manuscrita indicar:</w:t>
      </w:r>
    </w:p>
    <w:p w14:paraId="03D8E7F7" w14:textId="77777777" w:rsidR="004E68B8" w:rsidRPr="004E68B8" w:rsidRDefault="004E68B8" w:rsidP="004E68B8">
      <w:pPr>
        <w:widowControl/>
        <w:spacing w:after="160" w:line="259" w:lineRule="auto"/>
        <w:rPr>
          <w:rFonts w:ascii="ENAIRE Titillium Regular" w:hAnsi="ENAIRE Titillium Regular" w:cs="Arial"/>
          <w:sz w:val="20"/>
          <w:lang w:val="es-ES"/>
        </w:rPr>
      </w:pPr>
      <w:r w:rsidRPr="004E68B8">
        <w:rPr>
          <w:rFonts w:ascii="ENAIRE Titillium Regular" w:hAnsi="ENAIRE Titillium Regular" w:cs="Arial"/>
          <w:sz w:val="20"/>
          <w:lang w:val="es-ES"/>
        </w:rPr>
        <w:t>Madrid, XX de XXXX de 202X</w:t>
      </w:r>
    </w:p>
    <w:p w14:paraId="3347AD4C" w14:textId="77777777" w:rsidR="004E68B8" w:rsidRPr="00F47485" w:rsidRDefault="004E68B8" w:rsidP="004E68B8">
      <w:pPr>
        <w:widowControl/>
        <w:spacing w:after="160" w:line="259" w:lineRule="auto"/>
        <w:rPr>
          <w:rFonts w:ascii="ENAIRE Titillium Regular" w:hAnsi="ENAIRE Titillium Regular" w:cs="Arial"/>
          <w:sz w:val="20"/>
        </w:rPr>
      </w:pPr>
      <w:r w:rsidRPr="00F47485">
        <w:rPr>
          <w:rFonts w:ascii="ENAIRE Titillium Regular" w:hAnsi="ENAIRE Titillium Regular" w:cs="Arial"/>
          <w:sz w:val="20"/>
        </w:rPr>
        <w:t>Fdo. …………………………………………….</w:t>
      </w:r>
    </w:p>
    <w:p w14:paraId="5FD009C9" w14:textId="77777777" w:rsidR="004E68B8" w:rsidRPr="00F47485" w:rsidRDefault="004E68B8" w:rsidP="004E68B8">
      <w:pPr>
        <w:widowControl/>
        <w:spacing w:after="160" w:line="259" w:lineRule="auto"/>
        <w:rPr>
          <w:rFonts w:ascii="ENAIRE Titillium Regular" w:hAnsi="ENAIRE Titillium Regular" w:cs="Arial"/>
          <w:sz w:val="20"/>
        </w:rPr>
      </w:pPr>
      <w:r w:rsidRPr="00F47485">
        <w:rPr>
          <w:rFonts w:ascii="ENAIRE Titillium Regular" w:hAnsi="ENAIRE Titillium Regular" w:cs="Arial"/>
          <w:sz w:val="20"/>
        </w:rPr>
        <w:t>Cargo: ………………………………………</w:t>
      </w:r>
    </w:p>
    <w:p w14:paraId="3DBF8CF8" w14:textId="4D922AE5" w:rsidR="000914B9" w:rsidRPr="00435072" w:rsidRDefault="000914B9" w:rsidP="000914B9">
      <w:pPr>
        <w:rPr>
          <w:rFonts w:ascii="ENAIRE Titillium Bold" w:hAnsi="ENAIRE Titillium Bold"/>
          <w:sz w:val="22"/>
          <w:szCs w:val="22"/>
        </w:rPr>
      </w:pPr>
    </w:p>
    <w:sectPr w:rsidR="000914B9" w:rsidRPr="00435072" w:rsidSect="00210737">
      <w:headerReference w:type="default" r:id="rId11"/>
      <w:footerReference w:type="default" r:id="rId12"/>
      <w:endnotePr>
        <w:numFmt w:val="decimal"/>
      </w:endnotePr>
      <w:pgSz w:w="11906" w:h="16838"/>
      <w:pgMar w:top="1701" w:right="1440" w:bottom="1418" w:left="1440" w:header="340" w:footer="567" w:gutter="0"/>
      <w:pgNumType w:fmt="numberInDash"/>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76CD5" w14:textId="77777777" w:rsidR="00D06BBA" w:rsidRDefault="00D06BBA">
      <w:r>
        <w:separator/>
      </w:r>
    </w:p>
  </w:endnote>
  <w:endnote w:type="continuationSeparator" w:id="0">
    <w:p w14:paraId="019B2858" w14:textId="77777777" w:rsidR="00D06BBA" w:rsidRDefault="00D06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NAIRE Titillium Regular">
    <w:panose1 w:val="02000000000000000000"/>
    <w:charset w:val="00"/>
    <w:family w:val="modern"/>
    <w:notTrueType/>
    <w:pitch w:val="variable"/>
    <w:sig w:usb0="00000007" w:usb1="00000001" w:usb2="00000000" w:usb3="00000000" w:csb0="00000093" w:csb1="00000000"/>
  </w:font>
  <w:font w:name="ENAIRE Titillium Bold">
    <w:altName w:val="ENAIRE Titillium Bold"/>
    <w:panose1 w:val="02000000000000000000"/>
    <w:charset w:val="00"/>
    <w:family w:val="modern"/>
    <w:notTrueType/>
    <w:pitch w:val="variable"/>
    <w:sig w:usb0="00000007" w:usb1="00000001" w:usb2="00000000" w:usb3="00000000" w:csb0="00000093"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26DD5" w14:textId="77777777" w:rsidR="00ED62B8" w:rsidRDefault="00ED62B8">
    <w:pPr>
      <w:pStyle w:val="Piedepgina"/>
      <w:jc w:val="center"/>
    </w:pPr>
    <w:r>
      <w:fldChar w:fldCharType="begin"/>
    </w:r>
    <w:r>
      <w:instrText xml:space="preserve"> PAGE   \* MERGEFORMAT </w:instrText>
    </w:r>
    <w:r>
      <w:fldChar w:fldCharType="separate"/>
    </w:r>
    <w:r w:rsidR="00525518">
      <w:rPr>
        <w:noProof/>
      </w:rPr>
      <w:t xml:space="preserve">- </w:t>
    </w:r>
    <w:r w:rsidR="00525518" w:rsidRPr="00525518">
      <w:rPr>
        <w:rFonts w:ascii="ENAIRE Titillium Regular" w:hAnsi="ENAIRE Titillium Regular"/>
        <w:noProof/>
      </w:rPr>
      <w:t>1</w:t>
    </w:r>
    <w:r w:rsidR="00525518">
      <w:rPr>
        <w:noProof/>
      </w:rPr>
      <w:t xml:space="preserve"> -</w:t>
    </w:r>
    <w:r>
      <w:fldChar w:fldCharType="end"/>
    </w:r>
  </w:p>
  <w:p w14:paraId="11AC3828" w14:textId="77777777" w:rsidR="00ED62B8" w:rsidRPr="00F56AB3" w:rsidRDefault="00ED62B8">
    <w:pPr>
      <w:pStyle w:val="Piedepgina"/>
      <w:rPr>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C5CAD" w14:textId="77777777" w:rsidR="00D06BBA" w:rsidRDefault="00D06BBA">
      <w:r>
        <w:separator/>
      </w:r>
    </w:p>
  </w:footnote>
  <w:footnote w:type="continuationSeparator" w:id="0">
    <w:p w14:paraId="1CBEB7CE" w14:textId="77777777" w:rsidR="00D06BBA" w:rsidRDefault="00D06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D7B00" w14:textId="77777777" w:rsidR="00ED62B8" w:rsidRPr="005A6B73" w:rsidRDefault="00ED62B8" w:rsidP="001478B6">
    <w:pPr>
      <w:jc w:val="both"/>
      <w:rPr>
        <w:rFonts w:ascii="Tahoma" w:hAnsi="Tahoma" w:cs="Tahoma"/>
        <w:b/>
        <w:bCs/>
        <w:i/>
        <w:iCs/>
        <w:sz w:val="18"/>
        <w:lang w:val="es-ES"/>
      </w:rPr>
    </w:pPr>
    <w:r>
      <w:rPr>
        <w:rFonts w:ascii="Arial" w:hAnsi="Arial"/>
        <w:i/>
        <w:lang w:val="es-ES_tradnl"/>
      </w:rPr>
      <w:t xml:space="preserve"> </w:t>
    </w:r>
  </w:p>
  <w:p w14:paraId="4CC925BD" w14:textId="5DECBF8E" w:rsidR="0037759D" w:rsidRPr="003F1C4E" w:rsidRDefault="00ED62B8" w:rsidP="00D64880">
    <w:pPr>
      <w:ind w:left="2880"/>
      <w:jc w:val="right"/>
      <w:rPr>
        <w:rFonts w:ascii="ENAIRE Titillium Bold" w:hAnsi="ENAIRE Titillium Bold" w:cs="Arial"/>
        <w:b/>
        <w:sz w:val="22"/>
        <w:szCs w:val="22"/>
        <w:lang w:val="es-ES_tradnl"/>
      </w:rPr>
    </w:pPr>
    <w:r w:rsidRPr="003F1C4E">
      <w:rPr>
        <w:rFonts w:ascii="ENAIRE Titillium Bold" w:hAnsi="ENAIRE Titillium Bold"/>
        <w:i/>
        <w:noProof/>
        <w:snapToGrid/>
        <w:lang w:val="es-ES"/>
      </w:rPr>
      <w:drawing>
        <wp:anchor distT="0" distB="0" distL="114300" distR="114300" simplePos="0" relativeHeight="251658240" behindDoc="0" locked="0" layoutInCell="1" allowOverlap="1" wp14:anchorId="0594EEF4" wp14:editId="3D9FBA6B">
          <wp:simplePos x="0" y="0"/>
          <wp:positionH relativeFrom="page">
            <wp:posOffset>628650</wp:posOffset>
          </wp:positionH>
          <wp:positionV relativeFrom="page">
            <wp:posOffset>245110</wp:posOffset>
          </wp:positionV>
          <wp:extent cx="1864360" cy="237490"/>
          <wp:effectExtent l="0" t="0" r="0" b="0"/>
          <wp:wrapNone/>
          <wp:docPr id="2" name="1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4360"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F1C4E">
      <w:rPr>
        <w:rFonts w:ascii="ENAIRE Titillium Bold" w:hAnsi="ENAIRE Titillium Bold"/>
        <w:lang w:val="es-ES"/>
      </w:rPr>
      <w:tab/>
    </w:r>
    <w:r w:rsidRPr="003F1C4E">
      <w:rPr>
        <w:rFonts w:ascii="ENAIRE Titillium Bold" w:hAnsi="ENAIRE Titillium Bold" w:cs="Arial"/>
        <w:b/>
        <w:sz w:val="22"/>
        <w:szCs w:val="22"/>
        <w:lang w:val="es-ES_tradnl"/>
      </w:rPr>
      <w:t>Expediente número:</w:t>
    </w:r>
    <w:r w:rsidR="008B62BD">
      <w:rPr>
        <w:rFonts w:ascii="ENAIRE Titillium Bold" w:hAnsi="ENAIRE Titillium Bold" w:cs="Arial"/>
        <w:b/>
        <w:sz w:val="22"/>
        <w:szCs w:val="22"/>
        <w:lang w:val="es-ES_tradnl"/>
      </w:rPr>
      <w:t xml:space="preserve"> </w:t>
    </w:r>
    <w:r w:rsidR="000E3D50">
      <w:rPr>
        <w:rFonts w:ascii="ENAIRE Titillium Bold" w:hAnsi="ENAIRE Titillium Bold" w:cs="Arial"/>
        <w:b/>
        <w:noProof/>
        <w:sz w:val="22"/>
        <w:szCs w:val="22"/>
        <w:lang w:val="es-ES_tradnl"/>
      </w:rPr>
      <w:t>CN 32/2024</w:t>
    </w:r>
  </w:p>
  <w:p w14:paraId="045D1FC4" w14:textId="77777777" w:rsidR="00ED62B8" w:rsidRDefault="00ED62B8" w:rsidP="00475B5C">
    <w:pPr>
      <w:pStyle w:val="Ttulo5"/>
    </w:pPr>
    <w:r>
      <w:rPr>
        <w:noProof/>
        <w:lang w:val="es-ES"/>
      </w:rPr>
      <mc:AlternateContent>
        <mc:Choice Requires="wps">
          <w:drawing>
            <wp:anchor distT="0" distB="0" distL="114300" distR="114300" simplePos="0" relativeHeight="251657216" behindDoc="0" locked="0" layoutInCell="1" allowOverlap="1" wp14:anchorId="33BF620E" wp14:editId="50217BFE">
              <wp:simplePos x="0" y="0"/>
              <wp:positionH relativeFrom="column">
                <wp:posOffset>1676400</wp:posOffset>
              </wp:positionH>
              <wp:positionV relativeFrom="paragraph">
                <wp:posOffset>98425</wp:posOffset>
              </wp:positionV>
              <wp:extent cx="4144010" cy="0"/>
              <wp:effectExtent l="0" t="0" r="0" b="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44010" cy="0"/>
                      </a:xfrm>
                      <a:prstGeom prst="line">
                        <a:avLst/>
                      </a:prstGeom>
                      <a:noFill/>
                      <a:ln w="12700">
                        <a:solidFill>
                          <a:srgbClr val="00206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D34969" id="Line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2pt,7.75pt" to="458.3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" strokecolor="#002060" strokeweight="1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916E000"/>
    <w:lvl w:ilvl="0">
      <w:start w:val="1"/>
      <w:numFmt w:val="bullet"/>
      <w:pStyle w:val="Listaconvietas"/>
      <w:lvlText w:val=""/>
      <w:lvlJc w:val="left"/>
      <w:pPr>
        <w:tabs>
          <w:tab w:val="num" w:pos="0"/>
        </w:tabs>
        <w:ind w:left="0" w:hanging="360"/>
      </w:pPr>
      <w:rPr>
        <w:rFonts w:ascii="Symbol" w:hAnsi="Symbol" w:hint="default"/>
      </w:rPr>
    </w:lvl>
  </w:abstractNum>
  <w:abstractNum w:abstractNumId="1" w15:restartNumberingAfterBreak="0">
    <w:nsid w:val="01734E10"/>
    <w:multiLevelType w:val="hybridMultilevel"/>
    <w:tmpl w:val="1CDC7C5C"/>
    <w:lvl w:ilvl="0" w:tplc="FFEA69FC">
      <w:start w:val="3"/>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56E0071"/>
    <w:multiLevelType w:val="hybridMultilevel"/>
    <w:tmpl w:val="1EC241CE"/>
    <w:lvl w:ilvl="0" w:tplc="040A000B">
      <w:start w:val="1"/>
      <w:numFmt w:val="lowerLetter"/>
      <w:lvlText w:val="%1)"/>
      <w:lvlJc w:val="left"/>
      <w:pPr>
        <w:ind w:left="720" w:hanging="360"/>
      </w:pPr>
    </w:lvl>
    <w:lvl w:ilvl="1" w:tplc="040A0003" w:tentative="1">
      <w:start w:val="1"/>
      <w:numFmt w:val="lowerLetter"/>
      <w:lvlText w:val="%2."/>
      <w:lvlJc w:val="left"/>
      <w:pPr>
        <w:ind w:left="1440" w:hanging="360"/>
      </w:pPr>
    </w:lvl>
    <w:lvl w:ilvl="2" w:tplc="040A0005" w:tentative="1">
      <w:start w:val="1"/>
      <w:numFmt w:val="lowerRoman"/>
      <w:lvlText w:val="%3."/>
      <w:lvlJc w:val="right"/>
      <w:pPr>
        <w:ind w:left="2160" w:hanging="180"/>
      </w:pPr>
    </w:lvl>
    <w:lvl w:ilvl="3" w:tplc="040A0001" w:tentative="1">
      <w:start w:val="1"/>
      <w:numFmt w:val="decimal"/>
      <w:lvlText w:val="%4."/>
      <w:lvlJc w:val="left"/>
      <w:pPr>
        <w:ind w:left="2880" w:hanging="360"/>
      </w:pPr>
    </w:lvl>
    <w:lvl w:ilvl="4" w:tplc="040A0003" w:tentative="1">
      <w:start w:val="1"/>
      <w:numFmt w:val="lowerLetter"/>
      <w:lvlText w:val="%5."/>
      <w:lvlJc w:val="left"/>
      <w:pPr>
        <w:ind w:left="3600" w:hanging="360"/>
      </w:pPr>
    </w:lvl>
    <w:lvl w:ilvl="5" w:tplc="040A0005" w:tentative="1">
      <w:start w:val="1"/>
      <w:numFmt w:val="lowerRoman"/>
      <w:lvlText w:val="%6."/>
      <w:lvlJc w:val="right"/>
      <w:pPr>
        <w:ind w:left="4320" w:hanging="180"/>
      </w:pPr>
    </w:lvl>
    <w:lvl w:ilvl="6" w:tplc="040A0001" w:tentative="1">
      <w:start w:val="1"/>
      <w:numFmt w:val="decimal"/>
      <w:lvlText w:val="%7."/>
      <w:lvlJc w:val="left"/>
      <w:pPr>
        <w:ind w:left="5040" w:hanging="360"/>
      </w:pPr>
    </w:lvl>
    <w:lvl w:ilvl="7" w:tplc="040A0003" w:tentative="1">
      <w:start w:val="1"/>
      <w:numFmt w:val="lowerLetter"/>
      <w:lvlText w:val="%8."/>
      <w:lvlJc w:val="left"/>
      <w:pPr>
        <w:ind w:left="5760" w:hanging="360"/>
      </w:pPr>
    </w:lvl>
    <w:lvl w:ilvl="8" w:tplc="040A0005" w:tentative="1">
      <w:start w:val="1"/>
      <w:numFmt w:val="lowerRoman"/>
      <w:lvlText w:val="%9."/>
      <w:lvlJc w:val="right"/>
      <w:pPr>
        <w:ind w:left="6480" w:hanging="180"/>
      </w:pPr>
    </w:lvl>
  </w:abstractNum>
  <w:abstractNum w:abstractNumId="3" w15:restartNumberingAfterBreak="0">
    <w:nsid w:val="057220CC"/>
    <w:multiLevelType w:val="hybridMultilevel"/>
    <w:tmpl w:val="EB2A2A10"/>
    <w:lvl w:ilvl="0" w:tplc="0C0A0001">
      <w:start w:val="1"/>
      <w:numFmt w:val="bullet"/>
      <w:lvlText w:val=""/>
      <w:lvlJc w:val="left"/>
      <w:pPr>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4" w15:restartNumberingAfterBreak="0">
    <w:nsid w:val="0BA32442"/>
    <w:multiLevelType w:val="hybridMultilevel"/>
    <w:tmpl w:val="6AA01A68"/>
    <w:lvl w:ilvl="0" w:tplc="0C0A0001">
      <w:start w:val="1"/>
      <w:numFmt w:val="bullet"/>
      <w:lvlText w:val=""/>
      <w:lvlJc w:val="left"/>
      <w:pPr>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5" w15:restartNumberingAfterBreak="0">
    <w:nsid w:val="0BAC734E"/>
    <w:multiLevelType w:val="hybridMultilevel"/>
    <w:tmpl w:val="8B1AF908"/>
    <w:lvl w:ilvl="0" w:tplc="72103D24">
      <w:start w:val="1"/>
      <w:numFmt w:val="lowerLetter"/>
      <w:lvlText w:val="%1)"/>
      <w:lvlJc w:val="left"/>
      <w:pPr>
        <w:ind w:left="1440" w:hanging="360"/>
      </w:pPr>
      <w:rPr>
        <w:rFonts w:ascii="ENAIRE Titillium Regular" w:hAnsi="ENAIRE Titillium Regular" w:hint="default"/>
        <w:color w:val="auto"/>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6" w15:restartNumberingAfterBreak="0">
    <w:nsid w:val="0C432A19"/>
    <w:multiLevelType w:val="hybridMultilevel"/>
    <w:tmpl w:val="55F03296"/>
    <w:lvl w:ilvl="0" w:tplc="0C0A0001">
      <w:start w:val="1"/>
      <w:numFmt w:val="bullet"/>
      <w:lvlText w:val=""/>
      <w:lvlJc w:val="left"/>
      <w:pPr>
        <w:ind w:left="360" w:hanging="360"/>
      </w:pPr>
      <w:rPr>
        <w:rFonts w:ascii="Symbol" w:hAnsi="Symbol"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0C636069"/>
    <w:multiLevelType w:val="hybridMultilevel"/>
    <w:tmpl w:val="FFBEC0B6"/>
    <w:lvl w:ilvl="0" w:tplc="0C0A0017">
      <w:start w:val="1"/>
      <w:numFmt w:val="lowerLetter"/>
      <w:lvlText w:val="%1)"/>
      <w:lvlJc w:val="left"/>
      <w:pPr>
        <w:ind w:left="720" w:hanging="360"/>
      </w:pPr>
    </w:lvl>
    <w:lvl w:ilvl="1" w:tplc="0C0A0017">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149B2ACD"/>
    <w:multiLevelType w:val="hybridMultilevel"/>
    <w:tmpl w:val="658043EC"/>
    <w:lvl w:ilvl="0" w:tplc="040A000F">
      <w:start w:val="1"/>
      <w:numFmt w:val="decimal"/>
      <w:lvlText w:val="%1."/>
      <w:lvlJc w:val="left"/>
      <w:pPr>
        <w:ind w:left="1080" w:hanging="360"/>
      </w:pPr>
      <w:rPr>
        <w:rFonts w:hint="default"/>
      </w:rPr>
    </w:lvl>
    <w:lvl w:ilvl="1" w:tplc="AF6671D2">
      <w:start w:val="1"/>
      <w:numFmt w:val="decimal"/>
      <w:lvlText w:val="8.%2"/>
      <w:lvlJc w:val="left"/>
      <w:pPr>
        <w:ind w:left="1440" w:hanging="360"/>
      </w:pPr>
      <w:rPr>
        <w:rFonts w:hint="default"/>
      </w:r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9" w15:restartNumberingAfterBreak="0">
    <w:nsid w:val="18657F87"/>
    <w:multiLevelType w:val="hybridMultilevel"/>
    <w:tmpl w:val="3E0E3374"/>
    <w:lvl w:ilvl="0" w:tplc="ABAA2E7E">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198700A4"/>
    <w:multiLevelType w:val="hybridMultilevel"/>
    <w:tmpl w:val="7096C738"/>
    <w:lvl w:ilvl="0" w:tplc="DB1A37DC">
      <w:start w:val="1"/>
      <w:numFmt w:val="decimal"/>
      <w:lvlText w:val="%1."/>
      <w:lvlJc w:val="left"/>
      <w:pPr>
        <w:ind w:left="360" w:hanging="360"/>
      </w:pPr>
      <w:rPr>
        <w:strike w:val="0"/>
        <w:sz w:val="20"/>
        <w:szCs w:val="20"/>
      </w:rPr>
    </w:lvl>
    <w:lvl w:ilvl="1" w:tplc="FFEA69FC">
      <w:start w:val="3"/>
      <w:numFmt w:val="bullet"/>
      <w:lvlText w:val="-"/>
      <w:lvlJc w:val="left"/>
      <w:pPr>
        <w:ind w:left="1440" w:hanging="360"/>
      </w:pPr>
      <w:rPr>
        <w:rFonts w:ascii="Arial" w:eastAsia="Times New Roman" w:hAnsi="Arial" w:cs="Arial" w:hint="default"/>
      </w:r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1E81703A"/>
    <w:multiLevelType w:val="hybridMultilevel"/>
    <w:tmpl w:val="57DAA608"/>
    <w:lvl w:ilvl="0" w:tplc="13ECA1A0">
      <w:start w:val="1"/>
      <w:numFmt w:val="decimal"/>
      <w:lvlText w:val="%1."/>
      <w:lvlJc w:val="left"/>
      <w:pPr>
        <w:ind w:left="360" w:hanging="360"/>
      </w:pPr>
      <w:rPr>
        <w:rFonts w:ascii="ENAIRE Titillium Regular" w:hAnsi="ENAIRE Titillium Regular" w:hint="default"/>
        <w:b/>
        <w:strike w:val="0"/>
        <w:color w:val="000000" w:themeColor="text1"/>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25904B3F"/>
    <w:multiLevelType w:val="hybridMultilevel"/>
    <w:tmpl w:val="410A667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27D37D03"/>
    <w:multiLevelType w:val="hybridMultilevel"/>
    <w:tmpl w:val="3DE4E368"/>
    <w:lvl w:ilvl="0" w:tplc="040A000F">
      <w:start w:val="1"/>
      <w:numFmt w:val="decimal"/>
      <w:lvlText w:val="%1."/>
      <w:lvlJc w:val="left"/>
      <w:pPr>
        <w:ind w:left="1080" w:hanging="360"/>
      </w:pPr>
      <w:rPr>
        <w:rFonts w:hint="default"/>
      </w:rPr>
    </w:lvl>
    <w:lvl w:ilvl="1" w:tplc="370AE718">
      <w:start w:val="1"/>
      <w:numFmt w:val="decimal"/>
      <w:lvlText w:val="7.%2"/>
      <w:lvlJc w:val="left"/>
      <w:pPr>
        <w:ind w:left="1440" w:hanging="360"/>
      </w:pPr>
      <w:rPr>
        <w:rFonts w:hint="default"/>
      </w:r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4" w15:restartNumberingAfterBreak="0">
    <w:nsid w:val="28630603"/>
    <w:multiLevelType w:val="hybridMultilevel"/>
    <w:tmpl w:val="B282A636"/>
    <w:lvl w:ilvl="0" w:tplc="772EB044">
      <w:numFmt w:val="bullet"/>
      <w:lvlText w:val="-"/>
      <w:lvlJc w:val="left"/>
      <w:pPr>
        <w:ind w:left="4046" w:hanging="360"/>
      </w:pPr>
      <w:rPr>
        <w:rFonts w:ascii="ENAIRE Titillium Regular" w:eastAsia="Times New Roman" w:hAnsi="ENAIRE Titillium Regular"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2C766A76"/>
    <w:multiLevelType w:val="hybridMultilevel"/>
    <w:tmpl w:val="3F4498CA"/>
    <w:lvl w:ilvl="0" w:tplc="0C0A000F">
      <w:start w:val="1"/>
      <w:numFmt w:val="decimal"/>
      <w:lvlText w:val="%1."/>
      <w:lvlJc w:val="left"/>
      <w:pPr>
        <w:ind w:left="72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2ED316DD"/>
    <w:multiLevelType w:val="hybridMultilevel"/>
    <w:tmpl w:val="FB98869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2F033B9B"/>
    <w:multiLevelType w:val="hybridMultilevel"/>
    <w:tmpl w:val="77823DFC"/>
    <w:lvl w:ilvl="0" w:tplc="7A78B644">
      <w:start w:val="1"/>
      <w:numFmt w:val="lowerLetter"/>
      <w:lvlText w:val="%1)"/>
      <w:lvlJc w:val="left"/>
      <w:pPr>
        <w:ind w:left="720" w:hanging="360"/>
      </w:pPr>
      <w:rPr>
        <w:rFonts w:ascii="ENAIRE Titillium Bold" w:hAnsi="ENAIRE Titillium Bold" w:hint="default"/>
      </w:rPr>
    </w:lvl>
    <w:lvl w:ilvl="1" w:tplc="0C0A0003" w:tentative="1">
      <w:start w:val="1"/>
      <w:numFmt w:val="lowerLetter"/>
      <w:lvlText w:val="%2."/>
      <w:lvlJc w:val="left"/>
      <w:pPr>
        <w:ind w:left="1440" w:hanging="360"/>
      </w:pPr>
    </w:lvl>
    <w:lvl w:ilvl="2" w:tplc="0C0A0005" w:tentative="1">
      <w:start w:val="1"/>
      <w:numFmt w:val="lowerRoman"/>
      <w:lvlText w:val="%3."/>
      <w:lvlJc w:val="right"/>
      <w:pPr>
        <w:ind w:left="2160" w:hanging="180"/>
      </w:pPr>
    </w:lvl>
    <w:lvl w:ilvl="3" w:tplc="0C0A0001" w:tentative="1">
      <w:start w:val="1"/>
      <w:numFmt w:val="decimal"/>
      <w:lvlText w:val="%4."/>
      <w:lvlJc w:val="left"/>
      <w:pPr>
        <w:ind w:left="2880" w:hanging="360"/>
      </w:pPr>
    </w:lvl>
    <w:lvl w:ilvl="4" w:tplc="0C0A0003" w:tentative="1">
      <w:start w:val="1"/>
      <w:numFmt w:val="lowerLetter"/>
      <w:lvlText w:val="%5."/>
      <w:lvlJc w:val="left"/>
      <w:pPr>
        <w:ind w:left="3600" w:hanging="360"/>
      </w:pPr>
    </w:lvl>
    <w:lvl w:ilvl="5" w:tplc="0C0A0005" w:tentative="1">
      <w:start w:val="1"/>
      <w:numFmt w:val="lowerRoman"/>
      <w:lvlText w:val="%6."/>
      <w:lvlJc w:val="right"/>
      <w:pPr>
        <w:ind w:left="4320" w:hanging="180"/>
      </w:pPr>
    </w:lvl>
    <w:lvl w:ilvl="6" w:tplc="0C0A0001" w:tentative="1">
      <w:start w:val="1"/>
      <w:numFmt w:val="decimal"/>
      <w:lvlText w:val="%7."/>
      <w:lvlJc w:val="left"/>
      <w:pPr>
        <w:ind w:left="5040" w:hanging="360"/>
      </w:pPr>
    </w:lvl>
    <w:lvl w:ilvl="7" w:tplc="0C0A0003" w:tentative="1">
      <w:start w:val="1"/>
      <w:numFmt w:val="lowerLetter"/>
      <w:lvlText w:val="%8."/>
      <w:lvlJc w:val="left"/>
      <w:pPr>
        <w:ind w:left="5760" w:hanging="360"/>
      </w:pPr>
    </w:lvl>
    <w:lvl w:ilvl="8" w:tplc="0C0A0005" w:tentative="1">
      <w:start w:val="1"/>
      <w:numFmt w:val="lowerRoman"/>
      <w:lvlText w:val="%9."/>
      <w:lvlJc w:val="right"/>
      <w:pPr>
        <w:ind w:left="6480" w:hanging="180"/>
      </w:pPr>
    </w:lvl>
  </w:abstractNum>
  <w:abstractNum w:abstractNumId="18" w15:restartNumberingAfterBreak="0">
    <w:nsid w:val="35971C04"/>
    <w:multiLevelType w:val="hybridMultilevel"/>
    <w:tmpl w:val="DA52FC0C"/>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38380B45"/>
    <w:multiLevelType w:val="hybridMultilevel"/>
    <w:tmpl w:val="091CBC1E"/>
    <w:lvl w:ilvl="0" w:tplc="0C0A000F">
      <w:start w:val="2"/>
      <w:numFmt w:val="decimal"/>
      <w:lvlText w:val="%1."/>
      <w:lvlJc w:val="left"/>
      <w:pPr>
        <w:ind w:left="72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39A06AE2"/>
    <w:multiLevelType w:val="hybridMultilevel"/>
    <w:tmpl w:val="56C077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3BFA22F5"/>
    <w:multiLevelType w:val="hybridMultilevel"/>
    <w:tmpl w:val="633C75AA"/>
    <w:lvl w:ilvl="0" w:tplc="8BF6F09E">
      <w:start w:val="6"/>
      <w:numFmt w:val="upp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22" w15:restartNumberingAfterBreak="0">
    <w:nsid w:val="3E8E0937"/>
    <w:multiLevelType w:val="hybridMultilevel"/>
    <w:tmpl w:val="A5AC24D6"/>
    <w:lvl w:ilvl="0" w:tplc="0C0A000F">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3" w15:restartNumberingAfterBreak="0">
    <w:nsid w:val="421308D5"/>
    <w:multiLevelType w:val="hybridMultilevel"/>
    <w:tmpl w:val="480C6E54"/>
    <w:lvl w:ilvl="0" w:tplc="1868C410">
      <w:start w:val="1"/>
      <w:numFmt w:val="bullet"/>
      <w:lvlText w:val="-"/>
      <w:lvlJc w:val="left"/>
      <w:pPr>
        <w:ind w:left="1070" w:hanging="360"/>
      </w:pPr>
      <w:rPr>
        <w:rFonts w:ascii="&quot;Arial&quot;,sans-serif" w:hAnsi="&quot;Arial&quot;,sans-serif" w:hint="default"/>
      </w:rPr>
    </w:lvl>
    <w:lvl w:ilvl="1" w:tplc="1DBE5988">
      <w:start w:val="1"/>
      <w:numFmt w:val="bullet"/>
      <w:lvlText w:val="o"/>
      <w:lvlJc w:val="left"/>
      <w:pPr>
        <w:ind w:left="1790" w:hanging="360"/>
      </w:pPr>
      <w:rPr>
        <w:rFonts w:ascii="Courier New" w:hAnsi="Courier New" w:hint="default"/>
      </w:rPr>
    </w:lvl>
    <w:lvl w:ilvl="2" w:tplc="4C188FC4">
      <w:start w:val="1"/>
      <w:numFmt w:val="bullet"/>
      <w:lvlText w:val=""/>
      <w:lvlJc w:val="left"/>
      <w:pPr>
        <w:ind w:left="2510" w:hanging="360"/>
      </w:pPr>
      <w:rPr>
        <w:rFonts w:ascii="Wingdings" w:hAnsi="Wingdings" w:hint="default"/>
      </w:rPr>
    </w:lvl>
    <w:lvl w:ilvl="3" w:tplc="C03A06EA">
      <w:start w:val="1"/>
      <w:numFmt w:val="bullet"/>
      <w:lvlText w:val=""/>
      <w:lvlJc w:val="left"/>
      <w:pPr>
        <w:ind w:left="3230" w:hanging="360"/>
      </w:pPr>
      <w:rPr>
        <w:rFonts w:ascii="Symbol" w:hAnsi="Symbol" w:hint="default"/>
      </w:rPr>
    </w:lvl>
    <w:lvl w:ilvl="4" w:tplc="77C2EB92">
      <w:start w:val="1"/>
      <w:numFmt w:val="bullet"/>
      <w:lvlText w:val="o"/>
      <w:lvlJc w:val="left"/>
      <w:pPr>
        <w:ind w:left="3950" w:hanging="360"/>
      </w:pPr>
      <w:rPr>
        <w:rFonts w:ascii="Courier New" w:hAnsi="Courier New" w:hint="default"/>
      </w:rPr>
    </w:lvl>
    <w:lvl w:ilvl="5" w:tplc="CF34A7E0">
      <w:start w:val="1"/>
      <w:numFmt w:val="bullet"/>
      <w:lvlText w:val=""/>
      <w:lvlJc w:val="left"/>
      <w:pPr>
        <w:ind w:left="4670" w:hanging="360"/>
      </w:pPr>
      <w:rPr>
        <w:rFonts w:ascii="Wingdings" w:hAnsi="Wingdings" w:hint="default"/>
      </w:rPr>
    </w:lvl>
    <w:lvl w:ilvl="6" w:tplc="DE9CC264">
      <w:start w:val="1"/>
      <w:numFmt w:val="bullet"/>
      <w:lvlText w:val=""/>
      <w:lvlJc w:val="left"/>
      <w:pPr>
        <w:ind w:left="5390" w:hanging="360"/>
      </w:pPr>
      <w:rPr>
        <w:rFonts w:ascii="Symbol" w:hAnsi="Symbol" w:hint="default"/>
      </w:rPr>
    </w:lvl>
    <w:lvl w:ilvl="7" w:tplc="F7AC1560">
      <w:start w:val="1"/>
      <w:numFmt w:val="bullet"/>
      <w:lvlText w:val="o"/>
      <w:lvlJc w:val="left"/>
      <w:pPr>
        <w:ind w:left="6110" w:hanging="360"/>
      </w:pPr>
      <w:rPr>
        <w:rFonts w:ascii="Courier New" w:hAnsi="Courier New" w:hint="default"/>
      </w:rPr>
    </w:lvl>
    <w:lvl w:ilvl="8" w:tplc="824030B0">
      <w:start w:val="1"/>
      <w:numFmt w:val="bullet"/>
      <w:lvlText w:val=""/>
      <w:lvlJc w:val="left"/>
      <w:pPr>
        <w:ind w:left="6830" w:hanging="360"/>
      </w:pPr>
      <w:rPr>
        <w:rFonts w:ascii="Wingdings" w:hAnsi="Wingdings" w:hint="default"/>
      </w:rPr>
    </w:lvl>
  </w:abstractNum>
  <w:abstractNum w:abstractNumId="24" w15:restartNumberingAfterBreak="0">
    <w:nsid w:val="43793FCB"/>
    <w:multiLevelType w:val="hybridMultilevel"/>
    <w:tmpl w:val="0E646D88"/>
    <w:lvl w:ilvl="0" w:tplc="0E841CD2">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455C15F0"/>
    <w:multiLevelType w:val="hybridMultilevel"/>
    <w:tmpl w:val="9D08AA98"/>
    <w:lvl w:ilvl="0" w:tplc="E6DACD90">
      <w:start w:val="1"/>
      <w:numFmt w:val="decimal"/>
      <w:lvlText w:val="%1."/>
      <w:lvlJc w:val="left"/>
      <w:pPr>
        <w:ind w:left="936" w:hanging="360"/>
      </w:pPr>
      <w:rPr>
        <w:rFonts w:ascii="ENAIRE Titillium Bold" w:hAnsi="ENAIRE Titillium Bold" w:hint="default"/>
        <w:sz w:val="24"/>
      </w:rPr>
    </w:lvl>
    <w:lvl w:ilvl="1" w:tplc="0C0A0019" w:tentative="1">
      <w:start w:val="1"/>
      <w:numFmt w:val="lowerLetter"/>
      <w:lvlText w:val="%2."/>
      <w:lvlJc w:val="left"/>
      <w:pPr>
        <w:ind w:left="1656" w:hanging="360"/>
      </w:pPr>
    </w:lvl>
    <w:lvl w:ilvl="2" w:tplc="0C0A001B" w:tentative="1">
      <w:start w:val="1"/>
      <w:numFmt w:val="lowerRoman"/>
      <w:lvlText w:val="%3."/>
      <w:lvlJc w:val="right"/>
      <w:pPr>
        <w:ind w:left="2376" w:hanging="180"/>
      </w:pPr>
    </w:lvl>
    <w:lvl w:ilvl="3" w:tplc="0C0A000F" w:tentative="1">
      <w:start w:val="1"/>
      <w:numFmt w:val="decimal"/>
      <w:lvlText w:val="%4."/>
      <w:lvlJc w:val="left"/>
      <w:pPr>
        <w:ind w:left="3096" w:hanging="360"/>
      </w:pPr>
    </w:lvl>
    <w:lvl w:ilvl="4" w:tplc="0C0A0019" w:tentative="1">
      <w:start w:val="1"/>
      <w:numFmt w:val="lowerLetter"/>
      <w:lvlText w:val="%5."/>
      <w:lvlJc w:val="left"/>
      <w:pPr>
        <w:ind w:left="3816" w:hanging="360"/>
      </w:pPr>
    </w:lvl>
    <w:lvl w:ilvl="5" w:tplc="0C0A001B" w:tentative="1">
      <w:start w:val="1"/>
      <w:numFmt w:val="lowerRoman"/>
      <w:lvlText w:val="%6."/>
      <w:lvlJc w:val="right"/>
      <w:pPr>
        <w:ind w:left="4536" w:hanging="180"/>
      </w:pPr>
    </w:lvl>
    <w:lvl w:ilvl="6" w:tplc="0C0A000F" w:tentative="1">
      <w:start w:val="1"/>
      <w:numFmt w:val="decimal"/>
      <w:lvlText w:val="%7."/>
      <w:lvlJc w:val="left"/>
      <w:pPr>
        <w:ind w:left="5256" w:hanging="360"/>
      </w:pPr>
    </w:lvl>
    <w:lvl w:ilvl="7" w:tplc="0C0A0019" w:tentative="1">
      <w:start w:val="1"/>
      <w:numFmt w:val="lowerLetter"/>
      <w:lvlText w:val="%8."/>
      <w:lvlJc w:val="left"/>
      <w:pPr>
        <w:ind w:left="5976" w:hanging="360"/>
      </w:pPr>
    </w:lvl>
    <w:lvl w:ilvl="8" w:tplc="0C0A001B" w:tentative="1">
      <w:start w:val="1"/>
      <w:numFmt w:val="lowerRoman"/>
      <w:lvlText w:val="%9."/>
      <w:lvlJc w:val="right"/>
      <w:pPr>
        <w:ind w:left="6696" w:hanging="180"/>
      </w:pPr>
    </w:lvl>
  </w:abstractNum>
  <w:abstractNum w:abstractNumId="26" w15:restartNumberingAfterBreak="0">
    <w:nsid w:val="47C63AFA"/>
    <w:multiLevelType w:val="hybridMultilevel"/>
    <w:tmpl w:val="004A844C"/>
    <w:lvl w:ilvl="0" w:tplc="CE843C3E">
      <w:start w:val="1"/>
      <w:numFmt w:val="bullet"/>
      <w:lvlText w:val=""/>
      <w:lvlJc w:val="left"/>
      <w:pPr>
        <w:ind w:left="1146" w:hanging="360"/>
      </w:pPr>
      <w:rPr>
        <w:rFonts w:ascii="Wingdings" w:hAnsi="Wingdings" w:hint="default"/>
        <w:color w:val="auto"/>
      </w:rPr>
    </w:lvl>
    <w:lvl w:ilvl="1" w:tplc="0C0A0003">
      <w:start w:val="1"/>
      <w:numFmt w:val="bullet"/>
      <w:lvlText w:val="o"/>
      <w:lvlJc w:val="left"/>
      <w:pPr>
        <w:ind w:left="1866" w:hanging="360"/>
      </w:pPr>
      <w:rPr>
        <w:rFonts w:ascii="Courier New" w:hAnsi="Courier New" w:cs="Courier New" w:hint="default"/>
      </w:rPr>
    </w:lvl>
    <w:lvl w:ilvl="2" w:tplc="0C0A0005">
      <w:start w:val="1"/>
      <w:numFmt w:val="bullet"/>
      <w:lvlText w:val=""/>
      <w:lvlJc w:val="left"/>
      <w:pPr>
        <w:ind w:left="2586" w:hanging="360"/>
      </w:pPr>
      <w:rPr>
        <w:rFonts w:ascii="Wingdings" w:hAnsi="Wingdings" w:hint="default"/>
      </w:rPr>
    </w:lvl>
    <w:lvl w:ilvl="3" w:tplc="0C0A0001">
      <w:start w:val="1"/>
      <w:numFmt w:val="bullet"/>
      <w:lvlText w:val=""/>
      <w:lvlJc w:val="left"/>
      <w:pPr>
        <w:ind w:left="3306" w:hanging="360"/>
      </w:pPr>
      <w:rPr>
        <w:rFonts w:ascii="Symbol" w:hAnsi="Symbol" w:hint="default"/>
      </w:rPr>
    </w:lvl>
    <w:lvl w:ilvl="4" w:tplc="0C0A0003">
      <w:start w:val="1"/>
      <w:numFmt w:val="bullet"/>
      <w:lvlText w:val="o"/>
      <w:lvlJc w:val="left"/>
      <w:pPr>
        <w:ind w:left="4026" w:hanging="360"/>
      </w:pPr>
      <w:rPr>
        <w:rFonts w:ascii="Courier New" w:hAnsi="Courier New" w:cs="Courier New" w:hint="default"/>
      </w:rPr>
    </w:lvl>
    <w:lvl w:ilvl="5" w:tplc="0C0A0005">
      <w:start w:val="1"/>
      <w:numFmt w:val="bullet"/>
      <w:lvlText w:val=""/>
      <w:lvlJc w:val="left"/>
      <w:pPr>
        <w:ind w:left="4746" w:hanging="360"/>
      </w:pPr>
      <w:rPr>
        <w:rFonts w:ascii="Wingdings" w:hAnsi="Wingdings" w:hint="default"/>
      </w:rPr>
    </w:lvl>
    <w:lvl w:ilvl="6" w:tplc="0C0A0001">
      <w:start w:val="1"/>
      <w:numFmt w:val="bullet"/>
      <w:lvlText w:val=""/>
      <w:lvlJc w:val="left"/>
      <w:pPr>
        <w:ind w:left="5466" w:hanging="360"/>
      </w:pPr>
      <w:rPr>
        <w:rFonts w:ascii="Symbol" w:hAnsi="Symbol" w:hint="default"/>
      </w:rPr>
    </w:lvl>
    <w:lvl w:ilvl="7" w:tplc="0C0A0003">
      <w:start w:val="1"/>
      <w:numFmt w:val="bullet"/>
      <w:lvlText w:val="o"/>
      <w:lvlJc w:val="left"/>
      <w:pPr>
        <w:ind w:left="6186" w:hanging="360"/>
      </w:pPr>
      <w:rPr>
        <w:rFonts w:ascii="Courier New" w:hAnsi="Courier New" w:cs="Courier New" w:hint="default"/>
      </w:rPr>
    </w:lvl>
    <w:lvl w:ilvl="8" w:tplc="0C0A0005">
      <w:start w:val="1"/>
      <w:numFmt w:val="bullet"/>
      <w:lvlText w:val=""/>
      <w:lvlJc w:val="left"/>
      <w:pPr>
        <w:ind w:left="6906" w:hanging="360"/>
      </w:pPr>
      <w:rPr>
        <w:rFonts w:ascii="Wingdings" w:hAnsi="Wingdings" w:hint="default"/>
      </w:rPr>
    </w:lvl>
  </w:abstractNum>
  <w:abstractNum w:abstractNumId="27" w15:restartNumberingAfterBreak="0">
    <w:nsid w:val="4B90176C"/>
    <w:multiLevelType w:val="hybridMultilevel"/>
    <w:tmpl w:val="9A344A0A"/>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4C7E3450"/>
    <w:multiLevelType w:val="hybridMultilevel"/>
    <w:tmpl w:val="C2585556"/>
    <w:lvl w:ilvl="0" w:tplc="ABAA2E7E">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4DE04DE8"/>
    <w:multiLevelType w:val="hybridMultilevel"/>
    <w:tmpl w:val="160AC472"/>
    <w:lvl w:ilvl="0" w:tplc="DD3AB48E">
      <w:start w:val="1"/>
      <w:numFmt w:val="bullet"/>
      <w:lvlText w:val=""/>
      <w:lvlJc w:val="left"/>
      <w:pPr>
        <w:ind w:left="720" w:hanging="360"/>
      </w:pPr>
      <w:rPr>
        <w:rFonts w:ascii="Symbol" w:hAnsi="Symbol" w:hint="default"/>
      </w:rPr>
    </w:lvl>
    <w:lvl w:ilvl="1" w:tplc="5A34EF4C">
      <w:start w:val="1"/>
      <w:numFmt w:val="bullet"/>
      <w:lvlText w:val="o"/>
      <w:lvlJc w:val="left"/>
      <w:pPr>
        <w:ind w:left="1440" w:hanging="360"/>
      </w:pPr>
      <w:rPr>
        <w:rFonts w:ascii="Courier New" w:hAnsi="Courier New" w:hint="default"/>
      </w:rPr>
    </w:lvl>
    <w:lvl w:ilvl="2" w:tplc="BD7264D0">
      <w:start w:val="1"/>
      <w:numFmt w:val="bullet"/>
      <w:lvlText w:val=""/>
      <w:lvlJc w:val="left"/>
      <w:pPr>
        <w:ind w:left="2160" w:hanging="360"/>
      </w:pPr>
      <w:rPr>
        <w:rFonts w:ascii="Wingdings" w:hAnsi="Wingdings" w:hint="default"/>
      </w:rPr>
    </w:lvl>
    <w:lvl w:ilvl="3" w:tplc="D472D2FA">
      <w:start w:val="1"/>
      <w:numFmt w:val="bullet"/>
      <w:lvlText w:val=""/>
      <w:lvlJc w:val="left"/>
      <w:pPr>
        <w:ind w:left="2880" w:hanging="360"/>
      </w:pPr>
      <w:rPr>
        <w:rFonts w:ascii="Symbol" w:hAnsi="Symbol" w:hint="default"/>
      </w:rPr>
    </w:lvl>
    <w:lvl w:ilvl="4" w:tplc="4C00EEEC">
      <w:start w:val="1"/>
      <w:numFmt w:val="bullet"/>
      <w:lvlText w:val="o"/>
      <w:lvlJc w:val="left"/>
      <w:pPr>
        <w:ind w:left="3600" w:hanging="360"/>
      </w:pPr>
      <w:rPr>
        <w:rFonts w:ascii="Courier New" w:hAnsi="Courier New" w:hint="default"/>
      </w:rPr>
    </w:lvl>
    <w:lvl w:ilvl="5" w:tplc="7CF2B240">
      <w:start w:val="1"/>
      <w:numFmt w:val="bullet"/>
      <w:lvlText w:val=""/>
      <w:lvlJc w:val="left"/>
      <w:pPr>
        <w:ind w:left="4320" w:hanging="360"/>
      </w:pPr>
      <w:rPr>
        <w:rFonts w:ascii="Wingdings" w:hAnsi="Wingdings" w:hint="default"/>
      </w:rPr>
    </w:lvl>
    <w:lvl w:ilvl="6" w:tplc="D1B24274">
      <w:start w:val="1"/>
      <w:numFmt w:val="bullet"/>
      <w:lvlText w:val=""/>
      <w:lvlJc w:val="left"/>
      <w:pPr>
        <w:ind w:left="5040" w:hanging="360"/>
      </w:pPr>
      <w:rPr>
        <w:rFonts w:ascii="Symbol" w:hAnsi="Symbol" w:hint="default"/>
      </w:rPr>
    </w:lvl>
    <w:lvl w:ilvl="7" w:tplc="CBA038EE">
      <w:start w:val="1"/>
      <w:numFmt w:val="bullet"/>
      <w:lvlText w:val="o"/>
      <w:lvlJc w:val="left"/>
      <w:pPr>
        <w:ind w:left="5760" w:hanging="360"/>
      </w:pPr>
      <w:rPr>
        <w:rFonts w:ascii="Courier New" w:hAnsi="Courier New" w:hint="default"/>
      </w:rPr>
    </w:lvl>
    <w:lvl w:ilvl="8" w:tplc="56CE976A">
      <w:start w:val="1"/>
      <w:numFmt w:val="bullet"/>
      <w:lvlText w:val=""/>
      <w:lvlJc w:val="left"/>
      <w:pPr>
        <w:ind w:left="6480" w:hanging="360"/>
      </w:pPr>
      <w:rPr>
        <w:rFonts w:ascii="Wingdings" w:hAnsi="Wingdings" w:hint="default"/>
      </w:rPr>
    </w:lvl>
  </w:abstractNum>
  <w:abstractNum w:abstractNumId="30" w15:restartNumberingAfterBreak="0">
    <w:nsid w:val="52C0463F"/>
    <w:multiLevelType w:val="hybridMultilevel"/>
    <w:tmpl w:val="37144428"/>
    <w:lvl w:ilvl="0" w:tplc="6582CBB4">
      <w:numFmt w:val="bullet"/>
      <w:lvlText w:val=""/>
      <w:lvlJc w:val="left"/>
      <w:pPr>
        <w:ind w:left="720" w:hanging="360"/>
      </w:pPr>
      <w:rPr>
        <w:rFonts w:ascii="Symbol" w:eastAsia="Calibri" w:hAnsi="Symbol" w:cs="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31" w15:restartNumberingAfterBreak="0">
    <w:nsid w:val="5BDD68CE"/>
    <w:multiLevelType w:val="hybridMultilevel"/>
    <w:tmpl w:val="A8C2A13C"/>
    <w:lvl w:ilvl="0" w:tplc="0C0A0001">
      <w:start w:val="1"/>
      <w:numFmt w:val="bullet"/>
      <w:lvlText w:val=""/>
      <w:lvlJc w:val="left"/>
      <w:pPr>
        <w:tabs>
          <w:tab w:val="num" w:pos="795"/>
        </w:tabs>
        <w:ind w:left="795" w:hanging="360"/>
      </w:pPr>
      <w:rPr>
        <w:rFonts w:ascii="Symbol" w:hAnsi="Symbol" w:hint="default"/>
      </w:rPr>
    </w:lvl>
    <w:lvl w:ilvl="1" w:tplc="0C0A0003">
      <w:start w:val="1"/>
      <w:numFmt w:val="bullet"/>
      <w:lvlText w:val="o"/>
      <w:lvlJc w:val="left"/>
      <w:pPr>
        <w:tabs>
          <w:tab w:val="num" w:pos="1515"/>
        </w:tabs>
        <w:ind w:left="1515" w:hanging="360"/>
      </w:pPr>
      <w:rPr>
        <w:rFonts w:ascii="Courier New" w:hAnsi="Courier New" w:cs="Courier New" w:hint="default"/>
      </w:rPr>
    </w:lvl>
    <w:lvl w:ilvl="2" w:tplc="0C0A0005">
      <w:start w:val="1"/>
      <w:numFmt w:val="bullet"/>
      <w:lvlText w:val=""/>
      <w:lvlJc w:val="left"/>
      <w:pPr>
        <w:tabs>
          <w:tab w:val="num" w:pos="2235"/>
        </w:tabs>
        <w:ind w:left="2235" w:hanging="360"/>
      </w:pPr>
      <w:rPr>
        <w:rFonts w:ascii="Wingdings" w:hAnsi="Wingdings" w:hint="default"/>
      </w:rPr>
    </w:lvl>
    <w:lvl w:ilvl="3" w:tplc="0C0A0001">
      <w:start w:val="1"/>
      <w:numFmt w:val="bullet"/>
      <w:lvlText w:val=""/>
      <w:lvlJc w:val="left"/>
      <w:pPr>
        <w:tabs>
          <w:tab w:val="num" w:pos="2955"/>
        </w:tabs>
        <w:ind w:left="2955" w:hanging="360"/>
      </w:pPr>
      <w:rPr>
        <w:rFonts w:ascii="Symbol" w:hAnsi="Symbol" w:hint="default"/>
      </w:rPr>
    </w:lvl>
    <w:lvl w:ilvl="4" w:tplc="0C0A0003">
      <w:start w:val="1"/>
      <w:numFmt w:val="bullet"/>
      <w:lvlText w:val="o"/>
      <w:lvlJc w:val="left"/>
      <w:pPr>
        <w:tabs>
          <w:tab w:val="num" w:pos="3675"/>
        </w:tabs>
        <w:ind w:left="3675" w:hanging="360"/>
      </w:pPr>
      <w:rPr>
        <w:rFonts w:ascii="Courier New" w:hAnsi="Courier New" w:cs="Courier New" w:hint="default"/>
      </w:rPr>
    </w:lvl>
    <w:lvl w:ilvl="5" w:tplc="0C0A0005">
      <w:start w:val="1"/>
      <w:numFmt w:val="bullet"/>
      <w:lvlText w:val=""/>
      <w:lvlJc w:val="left"/>
      <w:pPr>
        <w:tabs>
          <w:tab w:val="num" w:pos="4395"/>
        </w:tabs>
        <w:ind w:left="4395" w:hanging="360"/>
      </w:pPr>
      <w:rPr>
        <w:rFonts w:ascii="Wingdings" w:hAnsi="Wingdings" w:hint="default"/>
      </w:rPr>
    </w:lvl>
    <w:lvl w:ilvl="6" w:tplc="0C0A0001">
      <w:start w:val="1"/>
      <w:numFmt w:val="bullet"/>
      <w:lvlText w:val=""/>
      <w:lvlJc w:val="left"/>
      <w:pPr>
        <w:tabs>
          <w:tab w:val="num" w:pos="5115"/>
        </w:tabs>
        <w:ind w:left="5115" w:hanging="360"/>
      </w:pPr>
      <w:rPr>
        <w:rFonts w:ascii="Symbol" w:hAnsi="Symbol" w:hint="default"/>
      </w:rPr>
    </w:lvl>
    <w:lvl w:ilvl="7" w:tplc="0C0A0003">
      <w:start w:val="1"/>
      <w:numFmt w:val="bullet"/>
      <w:lvlText w:val="o"/>
      <w:lvlJc w:val="left"/>
      <w:pPr>
        <w:tabs>
          <w:tab w:val="num" w:pos="5835"/>
        </w:tabs>
        <w:ind w:left="5835" w:hanging="360"/>
      </w:pPr>
      <w:rPr>
        <w:rFonts w:ascii="Courier New" w:hAnsi="Courier New" w:cs="Courier New" w:hint="default"/>
      </w:rPr>
    </w:lvl>
    <w:lvl w:ilvl="8" w:tplc="0C0A0005">
      <w:start w:val="1"/>
      <w:numFmt w:val="bullet"/>
      <w:lvlText w:val=""/>
      <w:lvlJc w:val="left"/>
      <w:pPr>
        <w:tabs>
          <w:tab w:val="num" w:pos="6555"/>
        </w:tabs>
        <w:ind w:left="6555" w:hanging="360"/>
      </w:pPr>
      <w:rPr>
        <w:rFonts w:ascii="Wingdings" w:hAnsi="Wingdings" w:hint="default"/>
      </w:rPr>
    </w:lvl>
  </w:abstractNum>
  <w:abstractNum w:abstractNumId="32" w15:restartNumberingAfterBreak="0">
    <w:nsid w:val="5F8C3B69"/>
    <w:multiLevelType w:val="multilevel"/>
    <w:tmpl w:val="63E24D24"/>
    <w:lvl w:ilvl="0">
      <w:start w:val="1"/>
      <w:numFmt w:val="decimal"/>
      <w:pStyle w:val="Listaconnmeros"/>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cs="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1F7196A"/>
    <w:multiLevelType w:val="hybridMultilevel"/>
    <w:tmpl w:val="7B4E025E"/>
    <w:lvl w:ilvl="0" w:tplc="0C0A0017">
      <w:start w:val="1"/>
      <w:numFmt w:val="lowerLetter"/>
      <w:lvlText w:val="%1)"/>
      <w:lvlJc w:val="left"/>
      <w:pPr>
        <w:ind w:left="1296" w:hanging="360"/>
      </w:pPr>
    </w:lvl>
    <w:lvl w:ilvl="1" w:tplc="0C0A0019" w:tentative="1">
      <w:start w:val="1"/>
      <w:numFmt w:val="lowerLetter"/>
      <w:lvlText w:val="%2."/>
      <w:lvlJc w:val="left"/>
      <w:pPr>
        <w:ind w:left="2016" w:hanging="360"/>
      </w:pPr>
    </w:lvl>
    <w:lvl w:ilvl="2" w:tplc="0C0A001B" w:tentative="1">
      <w:start w:val="1"/>
      <w:numFmt w:val="lowerRoman"/>
      <w:lvlText w:val="%3."/>
      <w:lvlJc w:val="right"/>
      <w:pPr>
        <w:ind w:left="2736" w:hanging="180"/>
      </w:pPr>
    </w:lvl>
    <w:lvl w:ilvl="3" w:tplc="0C0A000F" w:tentative="1">
      <w:start w:val="1"/>
      <w:numFmt w:val="decimal"/>
      <w:lvlText w:val="%4."/>
      <w:lvlJc w:val="left"/>
      <w:pPr>
        <w:ind w:left="3456" w:hanging="360"/>
      </w:pPr>
    </w:lvl>
    <w:lvl w:ilvl="4" w:tplc="0C0A0019" w:tentative="1">
      <w:start w:val="1"/>
      <w:numFmt w:val="lowerLetter"/>
      <w:lvlText w:val="%5."/>
      <w:lvlJc w:val="left"/>
      <w:pPr>
        <w:ind w:left="4176" w:hanging="360"/>
      </w:pPr>
    </w:lvl>
    <w:lvl w:ilvl="5" w:tplc="0C0A001B" w:tentative="1">
      <w:start w:val="1"/>
      <w:numFmt w:val="lowerRoman"/>
      <w:lvlText w:val="%6."/>
      <w:lvlJc w:val="right"/>
      <w:pPr>
        <w:ind w:left="4896" w:hanging="180"/>
      </w:pPr>
    </w:lvl>
    <w:lvl w:ilvl="6" w:tplc="0C0A000F" w:tentative="1">
      <w:start w:val="1"/>
      <w:numFmt w:val="decimal"/>
      <w:lvlText w:val="%7."/>
      <w:lvlJc w:val="left"/>
      <w:pPr>
        <w:ind w:left="5616" w:hanging="360"/>
      </w:pPr>
    </w:lvl>
    <w:lvl w:ilvl="7" w:tplc="0C0A0019" w:tentative="1">
      <w:start w:val="1"/>
      <w:numFmt w:val="lowerLetter"/>
      <w:lvlText w:val="%8."/>
      <w:lvlJc w:val="left"/>
      <w:pPr>
        <w:ind w:left="6336" w:hanging="360"/>
      </w:pPr>
    </w:lvl>
    <w:lvl w:ilvl="8" w:tplc="0C0A001B" w:tentative="1">
      <w:start w:val="1"/>
      <w:numFmt w:val="lowerRoman"/>
      <w:lvlText w:val="%9."/>
      <w:lvlJc w:val="right"/>
      <w:pPr>
        <w:ind w:left="7056" w:hanging="180"/>
      </w:pPr>
    </w:lvl>
  </w:abstractNum>
  <w:abstractNum w:abstractNumId="34" w15:restartNumberingAfterBreak="0">
    <w:nsid w:val="65B34D22"/>
    <w:multiLevelType w:val="hybridMultilevel"/>
    <w:tmpl w:val="5B88D3EE"/>
    <w:lvl w:ilvl="0" w:tplc="040A000F">
      <w:start w:val="1"/>
      <w:numFmt w:val="decimal"/>
      <w:lvlText w:val="%1."/>
      <w:lvlJc w:val="left"/>
      <w:pPr>
        <w:ind w:left="1080" w:hanging="360"/>
      </w:pPr>
      <w:rPr>
        <w:rFonts w:hint="default"/>
      </w:rPr>
    </w:lvl>
    <w:lvl w:ilvl="1" w:tplc="029A2A9A">
      <w:start w:val="1"/>
      <w:numFmt w:val="decimal"/>
      <w:lvlText w:val="16.%2."/>
      <w:lvlJc w:val="left"/>
      <w:pPr>
        <w:ind w:left="1440" w:hanging="360"/>
      </w:pPr>
      <w:rPr>
        <w:rFonts w:hint="default"/>
      </w:rPr>
    </w:lvl>
    <w:lvl w:ilvl="2" w:tplc="040A001B">
      <w:start w:val="1"/>
      <w:numFmt w:val="lowerRoman"/>
      <w:lvlText w:val="%3."/>
      <w:lvlJc w:val="right"/>
      <w:pPr>
        <w:ind w:left="2160" w:hanging="180"/>
      </w:pPr>
    </w:lvl>
    <w:lvl w:ilvl="3" w:tplc="0EEA70C4">
      <w:start w:val="1"/>
      <w:numFmt w:val="lowerLetter"/>
      <w:lvlText w:val="%4)"/>
      <w:lvlJc w:val="left"/>
      <w:pPr>
        <w:ind w:left="2880" w:hanging="360"/>
      </w:pPr>
      <w:rPr>
        <w:rFonts w:hint="default"/>
      </w:r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9C323CC"/>
    <w:multiLevelType w:val="hybridMultilevel"/>
    <w:tmpl w:val="E0BA041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71742E04"/>
    <w:multiLevelType w:val="hybridMultilevel"/>
    <w:tmpl w:val="267A63A4"/>
    <w:lvl w:ilvl="0" w:tplc="6582CBB4">
      <w:numFmt w:val="bullet"/>
      <w:lvlText w:val=""/>
      <w:lvlJc w:val="left"/>
      <w:pPr>
        <w:ind w:left="720" w:hanging="360"/>
      </w:pPr>
      <w:rPr>
        <w:rFonts w:ascii="Symbol" w:eastAsia="Calibri" w:hAnsi="Symbol" w:cs="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37" w15:restartNumberingAfterBreak="0">
    <w:nsid w:val="733914A5"/>
    <w:multiLevelType w:val="hybridMultilevel"/>
    <w:tmpl w:val="7CE2666C"/>
    <w:lvl w:ilvl="0" w:tplc="0C0A0001">
      <w:start w:val="1"/>
      <w:numFmt w:val="bullet"/>
      <w:lvlText w:val=""/>
      <w:lvlJc w:val="left"/>
      <w:pPr>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38" w15:restartNumberingAfterBreak="0">
    <w:nsid w:val="73A967EA"/>
    <w:multiLevelType w:val="hybridMultilevel"/>
    <w:tmpl w:val="AD169FF0"/>
    <w:lvl w:ilvl="0" w:tplc="FB5EFF7C">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15:restartNumberingAfterBreak="0">
    <w:nsid w:val="746A4EB2"/>
    <w:multiLevelType w:val="hybridMultilevel"/>
    <w:tmpl w:val="873477F4"/>
    <w:lvl w:ilvl="0" w:tplc="0C0A0001">
      <w:start w:val="1"/>
      <w:numFmt w:val="bullet"/>
      <w:lvlText w:val=""/>
      <w:lvlJc w:val="left"/>
      <w:pPr>
        <w:ind w:left="567" w:hanging="360"/>
      </w:pPr>
      <w:rPr>
        <w:rFonts w:ascii="Symbol" w:hAnsi="Symbol" w:hint="default"/>
      </w:rPr>
    </w:lvl>
    <w:lvl w:ilvl="1" w:tplc="0C0A0003">
      <w:start w:val="1"/>
      <w:numFmt w:val="bullet"/>
      <w:lvlText w:val="o"/>
      <w:lvlJc w:val="left"/>
      <w:pPr>
        <w:ind w:left="1287" w:hanging="360"/>
      </w:pPr>
      <w:rPr>
        <w:rFonts w:ascii="Courier New" w:hAnsi="Courier New" w:cs="Courier New" w:hint="default"/>
      </w:rPr>
    </w:lvl>
    <w:lvl w:ilvl="2" w:tplc="0C0A0005">
      <w:start w:val="1"/>
      <w:numFmt w:val="bullet"/>
      <w:lvlText w:val=""/>
      <w:lvlJc w:val="left"/>
      <w:pPr>
        <w:ind w:left="2007" w:hanging="360"/>
      </w:pPr>
      <w:rPr>
        <w:rFonts w:ascii="Wingdings" w:hAnsi="Wingdings" w:hint="default"/>
      </w:rPr>
    </w:lvl>
    <w:lvl w:ilvl="3" w:tplc="0C0A0001">
      <w:start w:val="1"/>
      <w:numFmt w:val="bullet"/>
      <w:lvlText w:val=""/>
      <w:lvlJc w:val="left"/>
      <w:pPr>
        <w:ind w:left="2727" w:hanging="360"/>
      </w:pPr>
      <w:rPr>
        <w:rFonts w:ascii="Symbol" w:hAnsi="Symbol" w:hint="default"/>
      </w:rPr>
    </w:lvl>
    <w:lvl w:ilvl="4" w:tplc="0C0A0003">
      <w:start w:val="1"/>
      <w:numFmt w:val="bullet"/>
      <w:lvlText w:val="o"/>
      <w:lvlJc w:val="left"/>
      <w:pPr>
        <w:ind w:left="3447" w:hanging="360"/>
      </w:pPr>
      <w:rPr>
        <w:rFonts w:ascii="Courier New" w:hAnsi="Courier New" w:cs="Courier New" w:hint="default"/>
      </w:rPr>
    </w:lvl>
    <w:lvl w:ilvl="5" w:tplc="0C0A0005">
      <w:start w:val="1"/>
      <w:numFmt w:val="bullet"/>
      <w:lvlText w:val=""/>
      <w:lvlJc w:val="left"/>
      <w:pPr>
        <w:ind w:left="4167" w:hanging="360"/>
      </w:pPr>
      <w:rPr>
        <w:rFonts w:ascii="Wingdings" w:hAnsi="Wingdings" w:hint="default"/>
      </w:rPr>
    </w:lvl>
    <w:lvl w:ilvl="6" w:tplc="0C0A0001">
      <w:start w:val="1"/>
      <w:numFmt w:val="bullet"/>
      <w:lvlText w:val=""/>
      <w:lvlJc w:val="left"/>
      <w:pPr>
        <w:ind w:left="4887" w:hanging="360"/>
      </w:pPr>
      <w:rPr>
        <w:rFonts w:ascii="Symbol" w:hAnsi="Symbol" w:hint="default"/>
      </w:rPr>
    </w:lvl>
    <w:lvl w:ilvl="7" w:tplc="0C0A0003">
      <w:start w:val="1"/>
      <w:numFmt w:val="bullet"/>
      <w:lvlText w:val="o"/>
      <w:lvlJc w:val="left"/>
      <w:pPr>
        <w:ind w:left="5607" w:hanging="360"/>
      </w:pPr>
      <w:rPr>
        <w:rFonts w:ascii="Courier New" w:hAnsi="Courier New" w:cs="Courier New" w:hint="default"/>
      </w:rPr>
    </w:lvl>
    <w:lvl w:ilvl="8" w:tplc="0C0A0005">
      <w:start w:val="1"/>
      <w:numFmt w:val="bullet"/>
      <w:lvlText w:val=""/>
      <w:lvlJc w:val="left"/>
      <w:pPr>
        <w:ind w:left="6327" w:hanging="360"/>
      </w:pPr>
      <w:rPr>
        <w:rFonts w:ascii="Wingdings" w:hAnsi="Wingdings" w:hint="default"/>
      </w:rPr>
    </w:lvl>
  </w:abstractNum>
  <w:abstractNum w:abstractNumId="40" w15:restartNumberingAfterBreak="0">
    <w:nsid w:val="74F529F6"/>
    <w:multiLevelType w:val="hybridMultilevel"/>
    <w:tmpl w:val="01847C22"/>
    <w:lvl w:ilvl="0" w:tplc="6374E6BA">
      <w:numFmt w:val="bullet"/>
      <w:lvlText w:val=""/>
      <w:lvlJc w:val="left"/>
      <w:pPr>
        <w:ind w:left="720" w:hanging="360"/>
      </w:pPr>
      <w:rPr>
        <w:rFonts w:ascii="Symbol" w:eastAsia="Calibri" w:hAnsi="Symbol" w:cs="Symbol" w:hint="default"/>
        <w:color w:val="000000"/>
        <w:sz w:val="22"/>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41" w15:restartNumberingAfterBreak="0">
    <w:nsid w:val="75394BAD"/>
    <w:multiLevelType w:val="hybridMultilevel"/>
    <w:tmpl w:val="D354EA30"/>
    <w:lvl w:ilvl="0" w:tplc="91DC353E">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2" w15:restartNumberingAfterBreak="0">
    <w:nsid w:val="761B3E4B"/>
    <w:multiLevelType w:val="hybridMultilevel"/>
    <w:tmpl w:val="0FF20DEC"/>
    <w:lvl w:ilvl="0" w:tplc="040A000F">
      <w:start w:val="1"/>
      <w:numFmt w:val="decimal"/>
      <w:lvlText w:val="%1."/>
      <w:lvlJc w:val="left"/>
      <w:pPr>
        <w:ind w:left="1080" w:hanging="360"/>
      </w:pPr>
      <w:rPr>
        <w:rFonts w:hint="default"/>
      </w:rPr>
    </w:lvl>
    <w:lvl w:ilvl="1" w:tplc="7460E54A">
      <w:start w:val="1"/>
      <w:numFmt w:val="decimal"/>
      <w:lvlText w:val="9.%2"/>
      <w:lvlJc w:val="left"/>
      <w:pPr>
        <w:ind w:left="1440" w:hanging="360"/>
      </w:pPr>
      <w:rPr>
        <w:rFonts w:hint="default"/>
      </w:r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3" w15:restartNumberingAfterBreak="0">
    <w:nsid w:val="766B4149"/>
    <w:multiLevelType w:val="hybridMultilevel"/>
    <w:tmpl w:val="914EC72C"/>
    <w:lvl w:ilvl="0" w:tplc="26B66066">
      <w:numFmt w:val="bullet"/>
      <w:lvlText w:val="-"/>
      <w:lvlJc w:val="left"/>
      <w:pPr>
        <w:ind w:left="906" w:hanging="360"/>
      </w:pPr>
      <w:rPr>
        <w:rFonts w:hAnsi="Arial" w:hint="default"/>
        <w:b w:val="0"/>
        <w:i w:val="0"/>
        <w:sz w:val="24"/>
      </w:rPr>
    </w:lvl>
    <w:lvl w:ilvl="1" w:tplc="040A0003" w:tentative="1">
      <w:start w:val="1"/>
      <w:numFmt w:val="bullet"/>
      <w:lvlText w:val="o"/>
      <w:lvlJc w:val="left"/>
      <w:pPr>
        <w:ind w:left="1626" w:hanging="360"/>
      </w:pPr>
      <w:rPr>
        <w:rFonts w:ascii="Courier New" w:hAnsi="Courier New" w:cs="Courier New" w:hint="default"/>
      </w:rPr>
    </w:lvl>
    <w:lvl w:ilvl="2" w:tplc="040A0005" w:tentative="1">
      <w:start w:val="1"/>
      <w:numFmt w:val="bullet"/>
      <w:lvlText w:val=""/>
      <w:lvlJc w:val="left"/>
      <w:pPr>
        <w:ind w:left="2346" w:hanging="360"/>
      </w:pPr>
      <w:rPr>
        <w:rFonts w:ascii="Wingdings" w:hAnsi="Wingdings" w:hint="default"/>
      </w:rPr>
    </w:lvl>
    <w:lvl w:ilvl="3" w:tplc="040A0001" w:tentative="1">
      <w:start w:val="1"/>
      <w:numFmt w:val="bullet"/>
      <w:lvlText w:val=""/>
      <w:lvlJc w:val="left"/>
      <w:pPr>
        <w:ind w:left="3066" w:hanging="360"/>
      </w:pPr>
      <w:rPr>
        <w:rFonts w:ascii="Symbol" w:hAnsi="Symbol" w:hint="default"/>
      </w:rPr>
    </w:lvl>
    <w:lvl w:ilvl="4" w:tplc="040A0003" w:tentative="1">
      <w:start w:val="1"/>
      <w:numFmt w:val="bullet"/>
      <w:lvlText w:val="o"/>
      <w:lvlJc w:val="left"/>
      <w:pPr>
        <w:ind w:left="3786" w:hanging="360"/>
      </w:pPr>
      <w:rPr>
        <w:rFonts w:ascii="Courier New" w:hAnsi="Courier New" w:cs="Courier New" w:hint="default"/>
      </w:rPr>
    </w:lvl>
    <w:lvl w:ilvl="5" w:tplc="040A0005" w:tentative="1">
      <w:start w:val="1"/>
      <w:numFmt w:val="bullet"/>
      <w:lvlText w:val=""/>
      <w:lvlJc w:val="left"/>
      <w:pPr>
        <w:ind w:left="4506" w:hanging="360"/>
      </w:pPr>
      <w:rPr>
        <w:rFonts w:ascii="Wingdings" w:hAnsi="Wingdings" w:hint="default"/>
      </w:rPr>
    </w:lvl>
    <w:lvl w:ilvl="6" w:tplc="040A0001" w:tentative="1">
      <w:start w:val="1"/>
      <w:numFmt w:val="bullet"/>
      <w:lvlText w:val=""/>
      <w:lvlJc w:val="left"/>
      <w:pPr>
        <w:ind w:left="5226" w:hanging="360"/>
      </w:pPr>
      <w:rPr>
        <w:rFonts w:ascii="Symbol" w:hAnsi="Symbol" w:hint="default"/>
      </w:rPr>
    </w:lvl>
    <w:lvl w:ilvl="7" w:tplc="040A0003" w:tentative="1">
      <w:start w:val="1"/>
      <w:numFmt w:val="bullet"/>
      <w:lvlText w:val="o"/>
      <w:lvlJc w:val="left"/>
      <w:pPr>
        <w:ind w:left="5946" w:hanging="360"/>
      </w:pPr>
      <w:rPr>
        <w:rFonts w:ascii="Courier New" w:hAnsi="Courier New" w:cs="Courier New" w:hint="default"/>
      </w:rPr>
    </w:lvl>
    <w:lvl w:ilvl="8" w:tplc="040A0005" w:tentative="1">
      <w:start w:val="1"/>
      <w:numFmt w:val="bullet"/>
      <w:lvlText w:val=""/>
      <w:lvlJc w:val="left"/>
      <w:pPr>
        <w:ind w:left="6666" w:hanging="360"/>
      </w:pPr>
      <w:rPr>
        <w:rFonts w:ascii="Wingdings" w:hAnsi="Wingdings" w:hint="default"/>
      </w:rPr>
    </w:lvl>
  </w:abstractNum>
  <w:abstractNum w:abstractNumId="44" w15:restartNumberingAfterBreak="0">
    <w:nsid w:val="785C4164"/>
    <w:multiLevelType w:val="multilevel"/>
    <w:tmpl w:val="9864B52E"/>
    <w:lvl w:ilvl="0">
      <w:start w:val="1"/>
      <w:numFmt w:val="upperRoman"/>
      <w:pStyle w:val="ANEXO"/>
      <w:lvlText w:val="ANEXO %1."/>
      <w:lvlJc w:val="left"/>
      <w:pPr>
        <w:ind w:left="1495" w:hanging="360"/>
      </w:pPr>
      <w:rPr>
        <w:rFonts w:ascii="Arial" w:hAnsi="Arial" w:hint="default"/>
        <w:b/>
        <w:i w:val="0"/>
        <w:color w:val="auto"/>
        <w:sz w:val="22"/>
        <w:u w:val="single"/>
      </w:rPr>
    </w:lvl>
    <w:lvl w:ilvl="1">
      <w:start w:val="1"/>
      <w:numFmt w:val="decimal"/>
      <w:lvlText w:val="%1.%2."/>
      <w:lvlJc w:val="left"/>
      <w:pPr>
        <w:ind w:left="2215" w:hanging="360"/>
      </w:pPr>
      <w:rPr>
        <w:rFonts w:ascii="Arial" w:hAnsi="Arial" w:cs="Arial" w:hint="default"/>
      </w:rPr>
    </w:lvl>
    <w:lvl w:ilvl="2">
      <w:start w:val="1"/>
      <w:numFmt w:val="lowerRoman"/>
      <w:lvlText w:val="%3."/>
      <w:lvlJc w:val="right"/>
      <w:pPr>
        <w:ind w:left="2935" w:hanging="180"/>
      </w:pPr>
      <w:rPr>
        <w:rFonts w:hint="default"/>
      </w:rPr>
    </w:lvl>
    <w:lvl w:ilvl="3">
      <w:start w:val="1"/>
      <w:numFmt w:val="decimal"/>
      <w:lvlText w:val="%4."/>
      <w:lvlJc w:val="left"/>
      <w:pPr>
        <w:ind w:left="3655" w:hanging="360"/>
      </w:pPr>
      <w:rPr>
        <w:rFonts w:hint="default"/>
      </w:rPr>
    </w:lvl>
    <w:lvl w:ilvl="4">
      <w:start w:val="1"/>
      <w:numFmt w:val="lowerLetter"/>
      <w:lvlText w:val="%5."/>
      <w:lvlJc w:val="left"/>
      <w:pPr>
        <w:ind w:left="4375" w:hanging="360"/>
      </w:pPr>
      <w:rPr>
        <w:rFonts w:hint="default"/>
      </w:rPr>
    </w:lvl>
    <w:lvl w:ilvl="5">
      <w:start w:val="1"/>
      <w:numFmt w:val="lowerRoman"/>
      <w:lvlText w:val="%6."/>
      <w:lvlJc w:val="right"/>
      <w:pPr>
        <w:ind w:left="5095" w:hanging="180"/>
      </w:pPr>
      <w:rPr>
        <w:rFonts w:hint="default"/>
      </w:rPr>
    </w:lvl>
    <w:lvl w:ilvl="6">
      <w:start w:val="1"/>
      <w:numFmt w:val="decimal"/>
      <w:lvlText w:val="%7."/>
      <w:lvlJc w:val="left"/>
      <w:pPr>
        <w:ind w:left="5815" w:hanging="360"/>
      </w:pPr>
      <w:rPr>
        <w:rFonts w:hint="default"/>
      </w:rPr>
    </w:lvl>
    <w:lvl w:ilvl="7">
      <w:start w:val="1"/>
      <w:numFmt w:val="lowerLetter"/>
      <w:lvlText w:val="%8."/>
      <w:lvlJc w:val="left"/>
      <w:pPr>
        <w:ind w:left="6535" w:hanging="360"/>
      </w:pPr>
      <w:rPr>
        <w:rFonts w:hint="default"/>
      </w:rPr>
    </w:lvl>
    <w:lvl w:ilvl="8">
      <w:start w:val="1"/>
      <w:numFmt w:val="lowerRoman"/>
      <w:lvlText w:val="%9."/>
      <w:lvlJc w:val="right"/>
      <w:pPr>
        <w:ind w:left="7255" w:hanging="180"/>
      </w:pPr>
      <w:rPr>
        <w:rFonts w:hint="default"/>
      </w:rPr>
    </w:lvl>
  </w:abstractNum>
  <w:abstractNum w:abstractNumId="45" w15:restartNumberingAfterBreak="0">
    <w:nsid w:val="7AA977DF"/>
    <w:multiLevelType w:val="hybridMultilevel"/>
    <w:tmpl w:val="07189AF4"/>
    <w:lvl w:ilvl="0" w:tplc="1562CC32">
      <w:start w:val="1"/>
      <w:numFmt w:val="lowerLetter"/>
      <w:lvlText w:val="%1)"/>
      <w:lvlJc w:val="left"/>
      <w:pPr>
        <w:ind w:left="720" w:hanging="360"/>
      </w:pPr>
    </w:lvl>
    <w:lvl w:ilvl="1" w:tplc="0F569CE4">
      <w:start w:val="1"/>
      <w:numFmt w:val="lowerLetter"/>
      <w:lvlText w:val="%2."/>
      <w:lvlJc w:val="left"/>
      <w:pPr>
        <w:ind w:left="1440" w:hanging="360"/>
      </w:pPr>
    </w:lvl>
    <w:lvl w:ilvl="2" w:tplc="3F36498C">
      <w:start w:val="1"/>
      <w:numFmt w:val="lowerRoman"/>
      <w:lvlText w:val="%3."/>
      <w:lvlJc w:val="right"/>
      <w:pPr>
        <w:ind w:left="2160" w:hanging="180"/>
      </w:pPr>
    </w:lvl>
    <w:lvl w:ilvl="3" w:tplc="E99EFA9E">
      <w:start w:val="1"/>
      <w:numFmt w:val="decimal"/>
      <w:lvlText w:val="%4."/>
      <w:lvlJc w:val="left"/>
      <w:pPr>
        <w:ind w:left="2880" w:hanging="360"/>
      </w:pPr>
    </w:lvl>
    <w:lvl w:ilvl="4" w:tplc="3348E102">
      <w:start w:val="1"/>
      <w:numFmt w:val="lowerLetter"/>
      <w:lvlText w:val="%5."/>
      <w:lvlJc w:val="left"/>
      <w:pPr>
        <w:ind w:left="3600" w:hanging="360"/>
      </w:pPr>
    </w:lvl>
    <w:lvl w:ilvl="5" w:tplc="B83A3F4C">
      <w:start w:val="1"/>
      <w:numFmt w:val="lowerRoman"/>
      <w:lvlText w:val="%6."/>
      <w:lvlJc w:val="right"/>
      <w:pPr>
        <w:ind w:left="4320" w:hanging="180"/>
      </w:pPr>
    </w:lvl>
    <w:lvl w:ilvl="6" w:tplc="CCAC649A">
      <w:start w:val="1"/>
      <w:numFmt w:val="decimal"/>
      <w:lvlText w:val="%7."/>
      <w:lvlJc w:val="left"/>
      <w:pPr>
        <w:ind w:left="5040" w:hanging="360"/>
      </w:pPr>
    </w:lvl>
    <w:lvl w:ilvl="7" w:tplc="C1C65550">
      <w:start w:val="1"/>
      <w:numFmt w:val="lowerLetter"/>
      <w:lvlText w:val="%8."/>
      <w:lvlJc w:val="left"/>
      <w:pPr>
        <w:ind w:left="5760" w:hanging="360"/>
      </w:pPr>
    </w:lvl>
    <w:lvl w:ilvl="8" w:tplc="3FEA629A">
      <w:start w:val="1"/>
      <w:numFmt w:val="lowerRoman"/>
      <w:lvlText w:val="%9."/>
      <w:lvlJc w:val="right"/>
      <w:pPr>
        <w:ind w:left="6480" w:hanging="180"/>
      </w:pPr>
    </w:lvl>
  </w:abstractNum>
  <w:num w:numId="1" w16cid:durableId="676536999">
    <w:abstractNumId w:val="0"/>
  </w:num>
  <w:num w:numId="2" w16cid:durableId="1219318330">
    <w:abstractNumId w:val="28"/>
  </w:num>
  <w:num w:numId="3" w16cid:durableId="1162358427">
    <w:abstractNumId w:val="9"/>
  </w:num>
  <w:num w:numId="4" w16cid:durableId="1248616969">
    <w:abstractNumId w:val="32"/>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74695971">
    <w:abstractNumId w:val="13"/>
  </w:num>
  <w:num w:numId="6" w16cid:durableId="970016681">
    <w:abstractNumId w:val="8"/>
  </w:num>
  <w:num w:numId="7" w16cid:durableId="391925864">
    <w:abstractNumId w:val="42"/>
  </w:num>
  <w:num w:numId="8" w16cid:durableId="39866882">
    <w:abstractNumId w:val="34"/>
  </w:num>
  <w:num w:numId="9" w16cid:durableId="425734597">
    <w:abstractNumId w:val="43"/>
  </w:num>
  <w:num w:numId="10" w16cid:durableId="513035922">
    <w:abstractNumId w:val="7"/>
  </w:num>
  <w:num w:numId="11" w16cid:durableId="675811112">
    <w:abstractNumId w:val="33"/>
  </w:num>
  <w:num w:numId="12" w16cid:durableId="1831600612">
    <w:abstractNumId w:val="12"/>
  </w:num>
  <w:num w:numId="13" w16cid:durableId="1329675599">
    <w:abstractNumId w:val="17"/>
  </w:num>
  <w:num w:numId="14" w16cid:durableId="1484472831">
    <w:abstractNumId w:val="2"/>
  </w:num>
  <w:num w:numId="15" w16cid:durableId="1613590684">
    <w:abstractNumId w:val="20"/>
  </w:num>
  <w:num w:numId="16" w16cid:durableId="932208728">
    <w:abstractNumId w:val="16"/>
  </w:num>
  <w:num w:numId="17" w16cid:durableId="1411345120">
    <w:abstractNumId w:val="1"/>
  </w:num>
  <w:num w:numId="18" w16cid:durableId="1912501095">
    <w:abstractNumId w:val="11"/>
  </w:num>
  <w:num w:numId="19" w16cid:durableId="1882470840">
    <w:abstractNumId w:val="24"/>
  </w:num>
  <w:num w:numId="20" w16cid:durableId="1358502307">
    <w:abstractNumId w:val="27"/>
  </w:num>
  <w:num w:numId="21" w16cid:durableId="1487936669">
    <w:abstractNumId w:val="38"/>
  </w:num>
  <w:num w:numId="22" w16cid:durableId="382221208">
    <w:abstractNumId w:val="5"/>
  </w:num>
  <w:num w:numId="23" w16cid:durableId="668942778">
    <w:abstractNumId w:val="6"/>
  </w:num>
  <w:num w:numId="24" w16cid:durableId="1629509504">
    <w:abstractNumId w:val="41"/>
  </w:num>
  <w:num w:numId="25" w16cid:durableId="1601638975">
    <w:abstractNumId w:val="26"/>
  </w:num>
  <w:num w:numId="26" w16cid:durableId="662273791">
    <w:abstractNumId w:val="21"/>
  </w:num>
  <w:num w:numId="27" w16cid:durableId="1512603008">
    <w:abstractNumId w:val="44"/>
  </w:num>
  <w:num w:numId="28" w16cid:durableId="2072458657">
    <w:abstractNumId w:val="40"/>
  </w:num>
  <w:num w:numId="29" w16cid:durableId="1568765782">
    <w:abstractNumId w:val="36"/>
  </w:num>
  <w:num w:numId="30" w16cid:durableId="350955337">
    <w:abstractNumId w:val="30"/>
  </w:num>
  <w:num w:numId="31" w16cid:durableId="1749377755">
    <w:abstractNumId w:val="4"/>
  </w:num>
  <w:num w:numId="32" w16cid:durableId="735471224">
    <w:abstractNumId w:val="3"/>
  </w:num>
  <w:num w:numId="33" w16cid:durableId="1910848928">
    <w:abstractNumId w:val="37"/>
  </w:num>
  <w:num w:numId="34" w16cid:durableId="1625962941">
    <w:abstractNumId w:val="39"/>
  </w:num>
  <w:num w:numId="35" w16cid:durableId="290475473">
    <w:abstractNumId w:val="31"/>
  </w:num>
  <w:num w:numId="36" w16cid:durableId="678391922">
    <w:abstractNumId w:val="22"/>
  </w:num>
  <w:num w:numId="37" w16cid:durableId="804814187">
    <w:abstractNumId w:val="45"/>
  </w:num>
  <w:num w:numId="38" w16cid:durableId="221911327">
    <w:abstractNumId w:val="10"/>
  </w:num>
  <w:num w:numId="39" w16cid:durableId="448205206">
    <w:abstractNumId w:val="29"/>
  </w:num>
  <w:num w:numId="40" w16cid:durableId="1276866158">
    <w:abstractNumId w:val="19"/>
  </w:num>
  <w:num w:numId="41" w16cid:durableId="1569221915">
    <w:abstractNumId w:val="15"/>
  </w:num>
  <w:num w:numId="42" w16cid:durableId="1879931628">
    <w:abstractNumId w:val="25"/>
  </w:num>
  <w:num w:numId="43" w16cid:durableId="682317107">
    <w:abstractNumId w:val="14"/>
  </w:num>
  <w:num w:numId="44" w16cid:durableId="2005546095">
    <w:abstractNumId w:val="23"/>
  </w:num>
  <w:num w:numId="45" w16cid:durableId="1259949974">
    <w:abstractNumId w:val="35"/>
  </w:num>
  <w:num w:numId="46" w16cid:durableId="134568730">
    <w:abstractNumId w:val="1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mirrorMargins/>
  <w:bordersDoNotSurroundHeader/>
  <w:bordersDoNotSurroundFooter/>
  <w:activeWritingStyle w:appName="MSWord" w:lang="en-US" w:vendorID="8" w:dllVersion="513" w:checkStyle="1"/>
  <w:activeWritingStyle w:appName="MSWord" w:lang="es-ES_tradnl" w:vendorID="9" w:dllVersion="512" w:checkStyle="1"/>
  <w:activeWritingStyle w:appName="MSWord" w:lang="es-ES" w:vendorID="9" w:dllVersion="512" w:checkStyle="1"/>
  <w:activeWritingStyle w:appName="MSWord" w:lang="fr-FR" w:vendorID="9" w:dllVersion="512" w:checkStyle="1"/>
  <w:proofState w:spelling="clean" w:grammar="clean"/>
  <w:defaultTabStop w:val="720"/>
  <w:hyphenationZone w:val="425"/>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52AF"/>
    <w:rsid w:val="00002EBE"/>
    <w:rsid w:val="000032D7"/>
    <w:rsid w:val="00004B4B"/>
    <w:rsid w:val="00005A3C"/>
    <w:rsid w:val="00005CBE"/>
    <w:rsid w:val="0000742B"/>
    <w:rsid w:val="00007CF8"/>
    <w:rsid w:val="000115E1"/>
    <w:rsid w:val="00011DEB"/>
    <w:rsid w:val="00011EAC"/>
    <w:rsid w:val="00012510"/>
    <w:rsid w:val="0001621A"/>
    <w:rsid w:val="000228A0"/>
    <w:rsid w:val="00023288"/>
    <w:rsid w:val="000239DF"/>
    <w:rsid w:val="00024D2E"/>
    <w:rsid w:val="00026E42"/>
    <w:rsid w:val="00031DAF"/>
    <w:rsid w:val="000321C6"/>
    <w:rsid w:val="00034299"/>
    <w:rsid w:val="00034B43"/>
    <w:rsid w:val="00034B52"/>
    <w:rsid w:val="00037F5E"/>
    <w:rsid w:val="0004268E"/>
    <w:rsid w:val="00044E73"/>
    <w:rsid w:val="00047546"/>
    <w:rsid w:val="0005143A"/>
    <w:rsid w:val="00056888"/>
    <w:rsid w:val="00057FD6"/>
    <w:rsid w:val="00061096"/>
    <w:rsid w:val="00061AC3"/>
    <w:rsid w:val="00062D4B"/>
    <w:rsid w:val="00063FB3"/>
    <w:rsid w:val="00065BFE"/>
    <w:rsid w:val="000666EF"/>
    <w:rsid w:val="00066C6C"/>
    <w:rsid w:val="00081C9E"/>
    <w:rsid w:val="00082421"/>
    <w:rsid w:val="000824EE"/>
    <w:rsid w:val="00082CEA"/>
    <w:rsid w:val="00083063"/>
    <w:rsid w:val="00085FF8"/>
    <w:rsid w:val="00086E18"/>
    <w:rsid w:val="00086EC1"/>
    <w:rsid w:val="00087F3B"/>
    <w:rsid w:val="000914B9"/>
    <w:rsid w:val="00092789"/>
    <w:rsid w:val="00093AF3"/>
    <w:rsid w:val="00093FB9"/>
    <w:rsid w:val="000960B0"/>
    <w:rsid w:val="000A0342"/>
    <w:rsid w:val="000A1BA9"/>
    <w:rsid w:val="000A3D1F"/>
    <w:rsid w:val="000A5943"/>
    <w:rsid w:val="000A5D50"/>
    <w:rsid w:val="000A7C87"/>
    <w:rsid w:val="000B03BB"/>
    <w:rsid w:val="000B09B8"/>
    <w:rsid w:val="000B0F8E"/>
    <w:rsid w:val="000B1055"/>
    <w:rsid w:val="000B123B"/>
    <w:rsid w:val="000B1D2B"/>
    <w:rsid w:val="000B3698"/>
    <w:rsid w:val="000B4E38"/>
    <w:rsid w:val="000B4FE6"/>
    <w:rsid w:val="000B51FC"/>
    <w:rsid w:val="000B5F88"/>
    <w:rsid w:val="000C154D"/>
    <w:rsid w:val="000C323C"/>
    <w:rsid w:val="000C34C5"/>
    <w:rsid w:val="000C60C5"/>
    <w:rsid w:val="000C73DE"/>
    <w:rsid w:val="000D27B0"/>
    <w:rsid w:val="000D345C"/>
    <w:rsid w:val="000D381D"/>
    <w:rsid w:val="000D6865"/>
    <w:rsid w:val="000D6C86"/>
    <w:rsid w:val="000D6D7C"/>
    <w:rsid w:val="000D6DEE"/>
    <w:rsid w:val="000E067B"/>
    <w:rsid w:val="000E1893"/>
    <w:rsid w:val="000E3D50"/>
    <w:rsid w:val="000E42DB"/>
    <w:rsid w:val="000E443F"/>
    <w:rsid w:val="000E4A6B"/>
    <w:rsid w:val="000E4CB0"/>
    <w:rsid w:val="000E6464"/>
    <w:rsid w:val="000F14DE"/>
    <w:rsid w:val="000F19AF"/>
    <w:rsid w:val="000F3613"/>
    <w:rsid w:val="000F3A7F"/>
    <w:rsid w:val="000F4CC1"/>
    <w:rsid w:val="000F4E84"/>
    <w:rsid w:val="000F6304"/>
    <w:rsid w:val="000F73DA"/>
    <w:rsid w:val="001002B2"/>
    <w:rsid w:val="00103361"/>
    <w:rsid w:val="00103673"/>
    <w:rsid w:val="00103F20"/>
    <w:rsid w:val="001070EC"/>
    <w:rsid w:val="0011052A"/>
    <w:rsid w:val="001109DE"/>
    <w:rsid w:val="0011178B"/>
    <w:rsid w:val="00111AFC"/>
    <w:rsid w:val="001156EB"/>
    <w:rsid w:val="001175BF"/>
    <w:rsid w:val="00122A22"/>
    <w:rsid w:val="001240D3"/>
    <w:rsid w:val="001240E1"/>
    <w:rsid w:val="001249A9"/>
    <w:rsid w:val="00125F26"/>
    <w:rsid w:val="00127B63"/>
    <w:rsid w:val="0013234F"/>
    <w:rsid w:val="0013322B"/>
    <w:rsid w:val="00134215"/>
    <w:rsid w:val="0013478F"/>
    <w:rsid w:val="00134DCD"/>
    <w:rsid w:val="001429FB"/>
    <w:rsid w:val="001441EC"/>
    <w:rsid w:val="001478B6"/>
    <w:rsid w:val="0015039A"/>
    <w:rsid w:val="00150CF3"/>
    <w:rsid w:val="0015102E"/>
    <w:rsid w:val="001524FC"/>
    <w:rsid w:val="0015269C"/>
    <w:rsid w:val="00153FE8"/>
    <w:rsid w:val="00154EC0"/>
    <w:rsid w:val="00155299"/>
    <w:rsid w:val="00155F86"/>
    <w:rsid w:val="00156144"/>
    <w:rsid w:val="00156DA8"/>
    <w:rsid w:val="00157079"/>
    <w:rsid w:val="00160A6C"/>
    <w:rsid w:val="001644DA"/>
    <w:rsid w:val="00164C4D"/>
    <w:rsid w:val="00166AF1"/>
    <w:rsid w:val="00167113"/>
    <w:rsid w:val="001674AD"/>
    <w:rsid w:val="00173CCE"/>
    <w:rsid w:val="001806F8"/>
    <w:rsid w:val="00180CDB"/>
    <w:rsid w:val="0018181A"/>
    <w:rsid w:val="00181A83"/>
    <w:rsid w:val="00181E4F"/>
    <w:rsid w:val="00182FE8"/>
    <w:rsid w:val="00183719"/>
    <w:rsid w:val="0018597D"/>
    <w:rsid w:val="00185FFD"/>
    <w:rsid w:val="00187FB5"/>
    <w:rsid w:val="00190CB0"/>
    <w:rsid w:val="001922C9"/>
    <w:rsid w:val="00192D61"/>
    <w:rsid w:val="00195EBD"/>
    <w:rsid w:val="00196C5A"/>
    <w:rsid w:val="0019796F"/>
    <w:rsid w:val="001A255A"/>
    <w:rsid w:val="001A2D54"/>
    <w:rsid w:val="001A38DA"/>
    <w:rsid w:val="001A3980"/>
    <w:rsid w:val="001A3AC8"/>
    <w:rsid w:val="001A49FB"/>
    <w:rsid w:val="001A5A03"/>
    <w:rsid w:val="001A702B"/>
    <w:rsid w:val="001A79B7"/>
    <w:rsid w:val="001B2B4A"/>
    <w:rsid w:val="001B4432"/>
    <w:rsid w:val="001B50CB"/>
    <w:rsid w:val="001B597D"/>
    <w:rsid w:val="001C0648"/>
    <w:rsid w:val="001C53FE"/>
    <w:rsid w:val="001C5A25"/>
    <w:rsid w:val="001C61C4"/>
    <w:rsid w:val="001D59D4"/>
    <w:rsid w:val="001D6A92"/>
    <w:rsid w:val="001D7B75"/>
    <w:rsid w:val="001D7E03"/>
    <w:rsid w:val="001E04BA"/>
    <w:rsid w:val="001E134B"/>
    <w:rsid w:val="001E29F5"/>
    <w:rsid w:val="001E2BDC"/>
    <w:rsid w:val="001E3424"/>
    <w:rsid w:val="001E4361"/>
    <w:rsid w:val="001E4CF1"/>
    <w:rsid w:val="001E5A44"/>
    <w:rsid w:val="001E74BA"/>
    <w:rsid w:val="001F2105"/>
    <w:rsid w:val="001F2E89"/>
    <w:rsid w:val="001F3A92"/>
    <w:rsid w:val="001F4D09"/>
    <w:rsid w:val="001F6CBA"/>
    <w:rsid w:val="00200EEC"/>
    <w:rsid w:val="00206988"/>
    <w:rsid w:val="00207892"/>
    <w:rsid w:val="002106E1"/>
    <w:rsid w:val="00210737"/>
    <w:rsid w:val="00210FA7"/>
    <w:rsid w:val="00211C66"/>
    <w:rsid w:val="002121AA"/>
    <w:rsid w:val="00214DA7"/>
    <w:rsid w:val="0021612E"/>
    <w:rsid w:val="0021628C"/>
    <w:rsid w:val="00220409"/>
    <w:rsid w:val="002207ED"/>
    <w:rsid w:val="00220951"/>
    <w:rsid w:val="002230B8"/>
    <w:rsid w:val="002235AA"/>
    <w:rsid w:val="0022431C"/>
    <w:rsid w:val="002244F2"/>
    <w:rsid w:val="0022563A"/>
    <w:rsid w:val="00226C9A"/>
    <w:rsid w:val="00230763"/>
    <w:rsid w:val="0023336B"/>
    <w:rsid w:val="00233D3C"/>
    <w:rsid w:val="00233E50"/>
    <w:rsid w:val="00234377"/>
    <w:rsid w:val="0023456D"/>
    <w:rsid w:val="00234A4D"/>
    <w:rsid w:val="00237546"/>
    <w:rsid w:val="00237E2B"/>
    <w:rsid w:val="00242E89"/>
    <w:rsid w:val="00246662"/>
    <w:rsid w:val="002469D1"/>
    <w:rsid w:val="00247042"/>
    <w:rsid w:val="00247FCA"/>
    <w:rsid w:val="0025003F"/>
    <w:rsid w:val="00250592"/>
    <w:rsid w:val="00250CBD"/>
    <w:rsid w:val="00250CC9"/>
    <w:rsid w:val="00252999"/>
    <w:rsid w:val="00253CAF"/>
    <w:rsid w:val="002562A0"/>
    <w:rsid w:val="00256B75"/>
    <w:rsid w:val="0025704E"/>
    <w:rsid w:val="002571A4"/>
    <w:rsid w:val="002574A9"/>
    <w:rsid w:val="002575C9"/>
    <w:rsid w:val="0026119A"/>
    <w:rsid w:val="002623B2"/>
    <w:rsid w:val="002624AC"/>
    <w:rsid w:val="00263AA9"/>
    <w:rsid w:val="0026437D"/>
    <w:rsid w:val="00265383"/>
    <w:rsid w:val="00266896"/>
    <w:rsid w:val="0026719E"/>
    <w:rsid w:val="002703A1"/>
    <w:rsid w:val="00270A96"/>
    <w:rsid w:val="002716C8"/>
    <w:rsid w:val="0027528F"/>
    <w:rsid w:val="00275BB9"/>
    <w:rsid w:val="00276009"/>
    <w:rsid w:val="00276107"/>
    <w:rsid w:val="00276897"/>
    <w:rsid w:val="00277B88"/>
    <w:rsid w:val="00282419"/>
    <w:rsid w:val="00283BAE"/>
    <w:rsid w:val="00284CE6"/>
    <w:rsid w:val="002857AB"/>
    <w:rsid w:val="00285907"/>
    <w:rsid w:val="0029087D"/>
    <w:rsid w:val="0029274F"/>
    <w:rsid w:val="00292818"/>
    <w:rsid w:val="002933F4"/>
    <w:rsid w:val="00295476"/>
    <w:rsid w:val="00295789"/>
    <w:rsid w:val="00295EDA"/>
    <w:rsid w:val="00296B4F"/>
    <w:rsid w:val="00297DAD"/>
    <w:rsid w:val="002A00E4"/>
    <w:rsid w:val="002A02A8"/>
    <w:rsid w:val="002A04EF"/>
    <w:rsid w:val="002A066F"/>
    <w:rsid w:val="002A1105"/>
    <w:rsid w:val="002A363D"/>
    <w:rsid w:val="002A46D7"/>
    <w:rsid w:val="002A4F89"/>
    <w:rsid w:val="002A600A"/>
    <w:rsid w:val="002A7D91"/>
    <w:rsid w:val="002B02B8"/>
    <w:rsid w:val="002B23E7"/>
    <w:rsid w:val="002B360F"/>
    <w:rsid w:val="002B4105"/>
    <w:rsid w:val="002B411F"/>
    <w:rsid w:val="002B590E"/>
    <w:rsid w:val="002B795B"/>
    <w:rsid w:val="002B7BA2"/>
    <w:rsid w:val="002C41FB"/>
    <w:rsid w:val="002C545C"/>
    <w:rsid w:val="002C5C99"/>
    <w:rsid w:val="002D13FD"/>
    <w:rsid w:val="002D250B"/>
    <w:rsid w:val="002D3625"/>
    <w:rsid w:val="002D4902"/>
    <w:rsid w:val="002D496D"/>
    <w:rsid w:val="002D4C0D"/>
    <w:rsid w:val="002D5F46"/>
    <w:rsid w:val="002E0420"/>
    <w:rsid w:val="002E0CC4"/>
    <w:rsid w:val="002E0D85"/>
    <w:rsid w:val="002E151D"/>
    <w:rsid w:val="002E170F"/>
    <w:rsid w:val="002E221F"/>
    <w:rsid w:val="002E2E2F"/>
    <w:rsid w:val="002E355B"/>
    <w:rsid w:val="002E49B1"/>
    <w:rsid w:val="002E49EF"/>
    <w:rsid w:val="002E780A"/>
    <w:rsid w:val="002F01BA"/>
    <w:rsid w:val="002F0416"/>
    <w:rsid w:val="002F13D3"/>
    <w:rsid w:val="002F239D"/>
    <w:rsid w:val="002F2540"/>
    <w:rsid w:val="002F2D11"/>
    <w:rsid w:val="002F2D3C"/>
    <w:rsid w:val="002F4238"/>
    <w:rsid w:val="002F4CD9"/>
    <w:rsid w:val="002F5161"/>
    <w:rsid w:val="002F645D"/>
    <w:rsid w:val="003021D6"/>
    <w:rsid w:val="00302EE3"/>
    <w:rsid w:val="00307483"/>
    <w:rsid w:val="00311607"/>
    <w:rsid w:val="00312FDE"/>
    <w:rsid w:val="0031343C"/>
    <w:rsid w:val="00313AD9"/>
    <w:rsid w:val="0031430B"/>
    <w:rsid w:val="00314A21"/>
    <w:rsid w:val="00314A56"/>
    <w:rsid w:val="00315816"/>
    <w:rsid w:val="003169E4"/>
    <w:rsid w:val="00317E53"/>
    <w:rsid w:val="00320F28"/>
    <w:rsid w:val="00321DAB"/>
    <w:rsid w:val="00323312"/>
    <w:rsid w:val="00324017"/>
    <w:rsid w:val="00324763"/>
    <w:rsid w:val="00324BD4"/>
    <w:rsid w:val="00326A1F"/>
    <w:rsid w:val="0033132C"/>
    <w:rsid w:val="00333921"/>
    <w:rsid w:val="00333BDE"/>
    <w:rsid w:val="00335F84"/>
    <w:rsid w:val="00336275"/>
    <w:rsid w:val="003368E9"/>
    <w:rsid w:val="00336A62"/>
    <w:rsid w:val="00337832"/>
    <w:rsid w:val="0034122D"/>
    <w:rsid w:val="00342A84"/>
    <w:rsid w:val="00344D4A"/>
    <w:rsid w:val="00345BE5"/>
    <w:rsid w:val="00346F50"/>
    <w:rsid w:val="003511D9"/>
    <w:rsid w:val="003560C7"/>
    <w:rsid w:val="003565EF"/>
    <w:rsid w:val="0035763F"/>
    <w:rsid w:val="00360791"/>
    <w:rsid w:val="00361025"/>
    <w:rsid w:val="00363E8C"/>
    <w:rsid w:val="00363EB0"/>
    <w:rsid w:val="00365563"/>
    <w:rsid w:val="003671FD"/>
    <w:rsid w:val="00370B33"/>
    <w:rsid w:val="0037101E"/>
    <w:rsid w:val="00372CE9"/>
    <w:rsid w:val="003730A8"/>
    <w:rsid w:val="003739C7"/>
    <w:rsid w:val="00373BA6"/>
    <w:rsid w:val="0037759D"/>
    <w:rsid w:val="00381B18"/>
    <w:rsid w:val="00382AC3"/>
    <w:rsid w:val="003859A8"/>
    <w:rsid w:val="00386A59"/>
    <w:rsid w:val="003874B4"/>
    <w:rsid w:val="00390B14"/>
    <w:rsid w:val="00390C73"/>
    <w:rsid w:val="003A1BDF"/>
    <w:rsid w:val="003A5677"/>
    <w:rsid w:val="003A5BF1"/>
    <w:rsid w:val="003A5C75"/>
    <w:rsid w:val="003A6EC2"/>
    <w:rsid w:val="003B1EDF"/>
    <w:rsid w:val="003B253E"/>
    <w:rsid w:val="003B2C7F"/>
    <w:rsid w:val="003B3172"/>
    <w:rsid w:val="003B4AF8"/>
    <w:rsid w:val="003B4FC7"/>
    <w:rsid w:val="003C24B7"/>
    <w:rsid w:val="003C3487"/>
    <w:rsid w:val="003C3D07"/>
    <w:rsid w:val="003C6100"/>
    <w:rsid w:val="003C62A6"/>
    <w:rsid w:val="003C657D"/>
    <w:rsid w:val="003C70CC"/>
    <w:rsid w:val="003D145A"/>
    <w:rsid w:val="003D46D3"/>
    <w:rsid w:val="003D6C3A"/>
    <w:rsid w:val="003E0568"/>
    <w:rsid w:val="003E23F5"/>
    <w:rsid w:val="003E36B6"/>
    <w:rsid w:val="003E5B2E"/>
    <w:rsid w:val="003E6317"/>
    <w:rsid w:val="003F0317"/>
    <w:rsid w:val="003F08CD"/>
    <w:rsid w:val="003F1035"/>
    <w:rsid w:val="003F1C4E"/>
    <w:rsid w:val="003F26CA"/>
    <w:rsid w:val="003F2CBA"/>
    <w:rsid w:val="003F2F42"/>
    <w:rsid w:val="003F4648"/>
    <w:rsid w:val="003F5555"/>
    <w:rsid w:val="003F6242"/>
    <w:rsid w:val="003F6E8C"/>
    <w:rsid w:val="003F7ABC"/>
    <w:rsid w:val="004004FD"/>
    <w:rsid w:val="0040080D"/>
    <w:rsid w:val="0040450E"/>
    <w:rsid w:val="004052D7"/>
    <w:rsid w:val="00405743"/>
    <w:rsid w:val="00405CFF"/>
    <w:rsid w:val="00406EAB"/>
    <w:rsid w:val="00411491"/>
    <w:rsid w:val="00413010"/>
    <w:rsid w:val="00413163"/>
    <w:rsid w:val="004134B5"/>
    <w:rsid w:val="004134E8"/>
    <w:rsid w:val="004135CB"/>
    <w:rsid w:val="004144F5"/>
    <w:rsid w:val="00414642"/>
    <w:rsid w:val="00421BE7"/>
    <w:rsid w:val="00421F20"/>
    <w:rsid w:val="0042241C"/>
    <w:rsid w:val="0042355B"/>
    <w:rsid w:val="00423C16"/>
    <w:rsid w:val="004247C2"/>
    <w:rsid w:val="004263FB"/>
    <w:rsid w:val="00427DEF"/>
    <w:rsid w:val="00431DA4"/>
    <w:rsid w:val="00433457"/>
    <w:rsid w:val="00434497"/>
    <w:rsid w:val="00434BEE"/>
    <w:rsid w:val="00434FF1"/>
    <w:rsid w:val="004358A9"/>
    <w:rsid w:val="00435D8D"/>
    <w:rsid w:val="004407E9"/>
    <w:rsid w:val="004409D3"/>
    <w:rsid w:val="00441615"/>
    <w:rsid w:val="00441C1B"/>
    <w:rsid w:val="0044351A"/>
    <w:rsid w:val="004435A3"/>
    <w:rsid w:val="0044364C"/>
    <w:rsid w:val="004439B7"/>
    <w:rsid w:val="00443E70"/>
    <w:rsid w:val="0044467B"/>
    <w:rsid w:val="00444F71"/>
    <w:rsid w:val="0045162E"/>
    <w:rsid w:val="004520D2"/>
    <w:rsid w:val="00452204"/>
    <w:rsid w:val="004535B6"/>
    <w:rsid w:val="00454BDF"/>
    <w:rsid w:val="00455C7C"/>
    <w:rsid w:val="0045791C"/>
    <w:rsid w:val="004618B9"/>
    <w:rsid w:val="00462370"/>
    <w:rsid w:val="00462B78"/>
    <w:rsid w:val="00463C92"/>
    <w:rsid w:val="00467B42"/>
    <w:rsid w:val="004731F3"/>
    <w:rsid w:val="00475705"/>
    <w:rsid w:val="00475B5C"/>
    <w:rsid w:val="004766C6"/>
    <w:rsid w:val="00484280"/>
    <w:rsid w:val="0048626B"/>
    <w:rsid w:val="00487E22"/>
    <w:rsid w:val="00490D7C"/>
    <w:rsid w:val="00492C74"/>
    <w:rsid w:val="00492E55"/>
    <w:rsid w:val="00493535"/>
    <w:rsid w:val="004942E3"/>
    <w:rsid w:val="0049435D"/>
    <w:rsid w:val="00494B7A"/>
    <w:rsid w:val="00495482"/>
    <w:rsid w:val="00496CA3"/>
    <w:rsid w:val="00497658"/>
    <w:rsid w:val="004A28A4"/>
    <w:rsid w:val="004A29CD"/>
    <w:rsid w:val="004A46EA"/>
    <w:rsid w:val="004A6C71"/>
    <w:rsid w:val="004B1FDF"/>
    <w:rsid w:val="004B33CF"/>
    <w:rsid w:val="004B34AD"/>
    <w:rsid w:val="004B3E51"/>
    <w:rsid w:val="004B4BDE"/>
    <w:rsid w:val="004B5DA0"/>
    <w:rsid w:val="004B5E37"/>
    <w:rsid w:val="004B6F49"/>
    <w:rsid w:val="004B7162"/>
    <w:rsid w:val="004B7BD0"/>
    <w:rsid w:val="004B7F3C"/>
    <w:rsid w:val="004C0355"/>
    <w:rsid w:val="004C09BB"/>
    <w:rsid w:val="004C3127"/>
    <w:rsid w:val="004C6A8F"/>
    <w:rsid w:val="004D2A52"/>
    <w:rsid w:val="004D457D"/>
    <w:rsid w:val="004D50BF"/>
    <w:rsid w:val="004D728F"/>
    <w:rsid w:val="004D7D05"/>
    <w:rsid w:val="004E0455"/>
    <w:rsid w:val="004E2844"/>
    <w:rsid w:val="004E380B"/>
    <w:rsid w:val="004E4E57"/>
    <w:rsid w:val="004E5626"/>
    <w:rsid w:val="004E5B5C"/>
    <w:rsid w:val="004E68B8"/>
    <w:rsid w:val="004E74FB"/>
    <w:rsid w:val="004E79D0"/>
    <w:rsid w:val="004F1299"/>
    <w:rsid w:val="004F4486"/>
    <w:rsid w:val="004F63CE"/>
    <w:rsid w:val="00501EA2"/>
    <w:rsid w:val="00502287"/>
    <w:rsid w:val="00505C62"/>
    <w:rsid w:val="0050606B"/>
    <w:rsid w:val="0050797C"/>
    <w:rsid w:val="00510309"/>
    <w:rsid w:val="0051223B"/>
    <w:rsid w:val="00512483"/>
    <w:rsid w:val="005129F0"/>
    <w:rsid w:val="005135CA"/>
    <w:rsid w:val="005138E1"/>
    <w:rsid w:val="005173BD"/>
    <w:rsid w:val="00517FAB"/>
    <w:rsid w:val="00520B47"/>
    <w:rsid w:val="00523F85"/>
    <w:rsid w:val="00524088"/>
    <w:rsid w:val="00524662"/>
    <w:rsid w:val="00525518"/>
    <w:rsid w:val="00526A41"/>
    <w:rsid w:val="00526AE5"/>
    <w:rsid w:val="00526C8B"/>
    <w:rsid w:val="00533198"/>
    <w:rsid w:val="00536B3B"/>
    <w:rsid w:val="00537364"/>
    <w:rsid w:val="00537E75"/>
    <w:rsid w:val="00540707"/>
    <w:rsid w:val="00541B33"/>
    <w:rsid w:val="00541EC7"/>
    <w:rsid w:val="00542AB6"/>
    <w:rsid w:val="00543346"/>
    <w:rsid w:val="0054376F"/>
    <w:rsid w:val="005443C8"/>
    <w:rsid w:val="00546FD1"/>
    <w:rsid w:val="00551605"/>
    <w:rsid w:val="00552B15"/>
    <w:rsid w:val="005540E0"/>
    <w:rsid w:val="00555305"/>
    <w:rsid w:val="005557CF"/>
    <w:rsid w:val="00556D76"/>
    <w:rsid w:val="00560201"/>
    <w:rsid w:val="00560A7D"/>
    <w:rsid w:val="00560AAD"/>
    <w:rsid w:val="00560C4B"/>
    <w:rsid w:val="005620FE"/>
    <w:rsid w:val="00563706"/>
    <w:rsid w:val="00565979"/>
    <w:rsid w:val="005716C7"/>
    <w:rsid w:val="0057174D"/>
    <w:rsid w:val="0057352A"/>
    <w:rsid w:val="00575A6F"/>
    <w:rsid w:val="00581744"/>
    <w:rsid w:val="0058214C"/>
    <w:rsid w:val="005822E6"/>
    <w:rsid w:val="0058260D"/>
    <w:rsid w:val="005840E8"/>
    <w:rsid w:val="00584AB9"/>
    <w:rsid w:val="00585594"/>
    <w:rsid w:val="00587637"/>
    <w:rsid w:val="0058770B"/>
    <w:rsid w:val="00590F79"/>
    <w:rsid w:val="00591162"/>
    <w:rsid w:val="00592EBD"/>
    <w:rsid w:val="00595539"/>
    <w:rsid w:val="00595B21"/>
    <w:rsid w:val="00597511"/>
    <w:rsid w:val="005A1FF0"/>
    <w:rsid w:val="005A2383"/>
    <w:rsid w:val="005A57FB"/>
    <w:rsid w:val="005A62E3"/>
    <w:rsid w:val="005A6B73"/>
    <w:rsid w:val="005A6E69"/>
    <w:rsid w:val="005B0945"/>
    <w:rsid w:val="005B0981"/>
    <w:rsid w:val="005B0E0F"/>
    <w:rsid w:val="005B2A70"/>
    <w:rsid w:val="005B52B8"/>
    <w:rsid w:val="005B540B"/>
    <w:rsid w:val="005B6742"/>
    <w:rsid w:val="005B7061"/>
    <w:rsid w:val="005C02B5"/>
    <w:rsid w:val="005C2AC2"/>
    <w:rsid w:val="005C3C08"/>
    <w:rsid w:val="005C3C37"/>
    <w:rsid w:val="005C6C66"/>
    <w:rsid w:val="005C7265"/>
    <w:rsid w:val="005C7843"/>
    <w:rsid w:val="005D0A94"/>
    <w:rsid w:val="005D1EFE"/>
    <w:rsid w:val="005D22F8"/>
    <w:rsid w:val="005D4BDC"/>
    <w:rsid w:val="005D5438"/>
    <w:rsid w:val="005D5518"/>
    <w:rsid w:val="005D58D0"/>
    <w:rsid w:val="005D65A5"/>
    <w:rsid w:val="005E161A"/>
    <w:rsid w:val="005E2661"/>
    <w:rsid w:val="005E26B9"/>
    <w:rsid w:val="005E311A"/>
    <w:rsid w:val="005E375D"/>
    <w:rsid w:val="005E4452"/>
    <w:rsid w:val="005E4A95"/>
    <w:rsid w:val="005E56ED"/>
    <w:rsid w:val="005E5838"/>
    <w:rsid w:val="005E611E"/>
    <w:rsid w:val="005E6549"/>
    <w:rsid w:val="005E6696"/>
    <w:rsid w:val="005F1348"/>
    <w:rsid w:val="005F166C"/>
    <w:rsid w:val="005F20F8"/>
    <w:rsid w:val="005F2AAB"/>
    <w:rsid w:val="005F5169"/>
    <w:rsid w:val="005F7308"/>
    <w:rsid w:val="00600D0B"/>
    <w:rsid w:val="0060138A"/>
    <w:rsid w:val="006023BD"/>
    <w:rsid w:val="006041BC"/>
    <w:rsid w:val="00605565"/>
    <w:rsid w:val="00606975"/>
    <w:rsid w:val="00607F67"/>
    <w:rsid w:val="006101BB"/>
    <w:rsid w:val="00611AD7"/>
    <w:rsid w:val="006127FC"/>
    <w:rsid w:val="00613430"/>
    <w:rsid w:val="00613F1D"/>
    <w:rsid w:val="0061419C"/>
    <w:rsid w:val="00614C5D"/>
    <w:rsid w:val="006173C2"/>
    <w:rsid w:val="00621052"/>
    <w:rsid w:val="00621CD7"/>
    <w:rsid w:val="00621D9C"/>
    <w:rsid w:val="00622CA8"/>
    <w:rsid w:val="0063059B"/>
    <w:rsid w:val="006310F6"/>
    <w:rsid w:val="0063383C"/>
    <w:rsid w:val="00634448"/>
    <w:rsid w:val="006351DF"/>
    <w:rsid w:val="00636ED2"/>
    <w:rsid w:val="00637D57"/>
    <w:rsid w:val="00642141"/>
    <w:rsid w:val="0064343B"/>
    <w:rsid w:val="006440EC"/>
    <w:rsid w:val="00644E71"/>
    <w:rsid w:val="00647A12"/>
    <w:rsid w:val="00650BAC"/>
    <w:rsid w:val="00651EAD"/>
    <w:rsid w:val="006524A9"/>
    <w:rsid w:val="00652E09"/>
    <w:rsid w:val="00652EFF"/>
    <w:rsid w:val="00653CEC"/>
    <w:rsid w:val="006540B4"/>
    <w:rsid w:val="006542AF"/>
    <w:rsid w:val="006555E7"/>
    <w:rsid w:val="0065603A"/>
    <w:rsid w:val="00660003"/>
    <w:rsid w:val="006603DE"/>
    <w:rsid w:val="006630AA"/>
    <w:rsid w:val="0066366C"/>
    <w:rsid w:val="0066441A"/>
    <w:rsid w:val="00665BF7"/>
    <w:rsid w:val="00666F2D"/>
    <w:rsid w:val="00671E77"/>
    <w:rsid w:val="00671EB5"/>
    <w:rsid w:val="00672E7C"/>
    <w:rsid w:val="0067350C"/>
    <w:rsid w:val="00674198"/>
    <w:rsid w:val="00674864"/>
    <w:rsid w:val="00682F1F"/>
    <w:rsid w:val="00683440"/>
    <w:rsid w:val="00683688"/>
    <w:rsid w:val="006836C2"/>
    <w:rsid w:val="006837A2"/>
    <w:rsid w:val="00686D86"/>
    <w:rsid w:val="0069090B"/>
    <w:rsid w:val="006925CD"/>
    <w:rsid w:val="00695BB6"/>
    <w:rsid w:val="006A26D7"/>
    <w:rsid w:val="006A2EC6"/>
    <w:rsid w:val="006A5D04"/>
    <w:rsid w:val="006A5F67"/>
    <w:rsid w:val="006A687C"/>
    <w:rsid w:val="006B00D3"/>
    <w:rsid w:val="006B06A3"/>
    <w:rsid w:val="006B163D"/>
    <w:rsid w:val="006B389D"/>
    <w:rsid w:val="006B3930"/>
    <w:rsid w:val="006B79F3"/>
    <w:rsid w:val="006C1178"/>
    <w:rsid w:val="006C13F9"/>
    <w:rsid w:val="006C27AB"/>
    <w:rsid w:val="006C2CB1"/>
    <w:rsid w:val="006C5963"/>
    <w:rsid w:val="006C6F09"/>
    <w:rsid w:val="006C7797"/>
    <w:rsid w:val="006C7D7D"/>
    <w:rsid w:val="006D3390"/>
    <w:rsid w:val="006D5B3D"/>
    <w:rsid w:val="006D7C68"/>
    <w:rsid w:val="006E0815"/>
    <w:rsid w:val="006E0D79"/>
    <w:rsid w:val="006E1844"/>
    <w:rsid w:val="006E57DA"/>
    <w:rsid w:val="006E7D92"/>
    <w:rsid w:val="006F1B04"/>
    <w:rsid w:val="006F1EBA"/>
    <w:rsid w:val="006F5A7C"/>
    <w:rsid w:val="006F61C5"/>
    <w:rsid w:val="006F681B"/>
    <w:rsid w:val="00700072"/>
    <w:rsid w:val="00700AB4"/>
    <w:rsid w:val="00707CC0"/>
    <w:rsid w:val="0071005E"/>
    <w:rsid w:val="00710C70"/>
    <w:rsid w:val="00717105"/>
    <w:rsid w:val="007210FD"/>
    <w:rsid w:val="0072130A"/>
    <w:rsid w:val="00722170"/>
    <w:rsid w:val="00722997"/>
    <w:rsid w:val="0072358F"/>
    <w:rsid w:val="00724D11"/>
    <w:rsid w:val="00725575"/>
    <w:rsid w:val="007303B4"/>
    <w:rsid w:val="00733CAF"/>
    <w:rsid w:val="00734470"/>
    <w:rsid w:val="0073550C"/>
    <w:rsid w:val="007358F0"/>
    <w:rsid w:val="00736923"/>
    <w:rsid w:val="00741837"/>
    <w:rsid w:val="00742AC6"/>
    <w:rsid w:val="00743AC8"/>
    <w:rsid w:val="007452AF"/>
    <w:rsid w:val="007453CB"/>
    <w:rsid w:val="007476DD"/>
    <w:rsid w:val="00750F68"/>
    <w:rsid w:val="00752EA3"/>
    <w:rsid w:val="0075567B"/>
    <w:rsid w:val="00755E1E"/>
    <w:rsid w:val="00755F0E"/>
    <w:rsid w:val="00756166"/>
    <w:rsid w:val="00756168"/>
    <w:rsid w:val="00757FDE"/>
    <w:rsid w:val="00760FF5"/>
    <w:rsid w:val="00764147"/>
    <w:rsid w:val="00765AE6"/>
    <w:rsid w:val="00771F13"/>
    <w:rsid w:val="00772B49"/>
    <w:rsid w:val="00772D1A"/>
    <w:rsid w:val="007734FE"/>
    <w:rsid w:val="00775735"/>
    <w:rsid w:val="0077580F"/>
    <w:rsid w:val="0077618A"/>
    <w:rsid w:val="0077622A"/>
    <w:rsid w:val="0078142B"/>
    <w:rsid w:val="00782BBC"/>
    <w:rsid w:val="00782BDB"/>
    <w:rsid w:val="007851CC"/>
    <w:rsid w:val="00785B6C"/>
    <w:rsid w:val="00786334"/>
    <w:rsid w:val="007907A6"/>
    <w:rsid w:val="007907B8"/>
    <w:rsid w:val="0079119A"/>
    <w:rsid w:val="00795EDE"/>
    <w:rsid w:val="0079770C"/>
    <w:rsid w:val="007A06CB"/>
    <w:rsid w:val="007A0C5D"/>
    <w:rsid w:val="007A1C82"/>
    <w:rsid w:val="007A33EE"/>
    <w:rsid w:val="007A3EA8"/>
    <w:rsid w:val="007A3F75"/>
    <w:rsid w:val="007A3FDD"/>
    <w:rsid w:val="007A4E11"/>
    <w:rsid w:val="007A4F33"/>
    <w:rsid w:val="007A571A"/>
    <w:rsid w:val="007A6C81"/>
    <w:rsid w:val="007A7C0C"/>
    <w:rsid w:val="007B17A3"/>
    <w:rsid w:val="007B494D"/>
    <w:rsid w:val="007B5DBA"/>
    <w:rsid w:val="007B634B"/>
    <w:rsid w:val="007B69F7"/>
    <w:rsid w:val="007B7DB9"/>
    <w:rsid w:val="007C032E"/>
    <w:rsid w:val="007C1295"/>
    <w:rsid w:val="007C1C17"/>
    <w:rsid w:val="007C1D1E"/>
    <w:rsid w:val="007C2EA0"/>
    <w:rsid w:val="007C46F0"/>
    <w:rsid w:val="007C6936"/>
    <w:rsid w:val="007C78EA"/>
    <w:rsid w:val="007D036F"/>
    <w:rsid w:val="007D12AC"/>
    <w:rsid w:val="007D2D3F"/>
    <w:rsid w:val="007D52BB"/>
    <w:rsid w:val="007D6057"/>
    <w:rsid w:val="007D607C"/>
    <w:rsid w:val="007D632A"/>
    <w:rsid w:val="007D63C1"/>
    <w:rsid w:val="007D670C"/>
    <w:rsid w:val="007D6905"/>
    <w:rsid w:val="007D6EE8"/>
    <w:rsid w:val="007E09D1"/>
    <w:rsid w:val="007E0BD7"/>
    <w:rsid w:val="007E2375"/>
    <w:rsid w:val="007E29B4"/>
    <w:rsid w:val="007E3563"/>
    <w:rsid w:val="007E3DCD"/>
    <w:rsid w:val="007E4037"/>
    <w:rsid w:val="007E45F5"/>
    <w:rsid w:val="007E548B"/>
    <w:rsid w:val="007F1243"/>
    <w:rsid w:val="007F2AAC"/>
    <w:rsid w:val="007F6359"/>
    <w:rsid w:val="007F7ED3"/>
    <w:rsid w:val="00800EEE"/>
    <w:rsid w:val="00802302"/>
    <w:rsid w:val="00806B3D"/>
    <w:rsid w:val="00810918"/>
    <w:rsid w:val="00810DCE"/>
    <w:rsid w:val="0081312F"/>
    <w:rsid w:val="00813612"/>
    <w:rsid w:val="008160BF"/>
    <w:rsid w:val="00821978"/>
    <w:rsid w:val="0082439B"/>
    <w:rsid w:val="0082454E"/>
    <w:rsid w:val="008279F2"/>
    <w:rsid w:val="008303D3"/>
    <w:rsid w:val="00832A03"/>
    <w:rsid w:val="008334D5"/>
    <w:rsid w:val="00833896"/>
    <w:rsid w:val="00834D16"/>
    <w:rsid w:val="00835437"/>
    <w:rsid w:val="00844CCF"/>
    <w:rsid w:val="00844D4D"/>
    <w:rsid w:val="00845611"/>
    <w:rsid w:val="00845ED9"/>
    <w:rsid w:val="008473C2"/>
    <w:rsid w:val="00850378"/>
    <w:rsid w:val="0085078F"/>
    <w:rsid w:val="00850EF7"/>
    <w:rsid w:val="00851E04"/>
    <w:rsid w:val="00851F7F"/>
    <w:rsid w:val="008523AB"/>
    <w:rsid w:val="00853AE4"/>
    <w:rsid w:val="008549DC"/>
    <w:rsid w:val="0085565D"/>
    <w:rsid w:val="0085719A"/>
    <w:rsid w:val="008638F2"/>
    <w:rsid w:val="00865575"/>
    <w:rsid w:val="00865770"/>
    <w:rsid w:val="00867776"/>
    <w:rsid w:val="0087127E"/>
    <w:rsid w:val="00872B86"/>
    <w:rsid w:val="00873809"/>
    <w:rsid w:val="00873B8B"/>
    <w:rsid w:val="008771C3"/>
    <w:rsid w:val="00877726"/>
    <w:rsid w:val="00880485"/>
    <w:rsid w:val="00881176"/>
    <w:rsid w:val="00881A19"/>
    <w:rsid w:val="00881C58"/>
    <w:rsid w:val="008822ED"/>
    <w:rsid w:val="008852E8"/>
    <w:rsid w:val="008905C3"/>
    <w:rsid w:val="00892D0A"/>
    <w:rsid w:val="00897D25"/>
    <w:rsid w:val="008A39F1"/>
    <w:rsid w:val="008A3B1E"/>
    <w:rsid w:val="008A3BBA"/>
    <w:rsid w:val="008A3C42"/>
    <w:rsid w:val="008A59B7"/>
    <w:rsid w:val="008A5BC9"/>
    <w:rsid w:val="008A7791"/>
    <w:rsid w:val="008B0FB9"/>
    <w:rsid w:val="008B1CC4"/>
    <w:rsid w:val="008B3273"/>
    <w:rsid w:val="008B4390"/>
    <w:rsid w:val="008B49C4"/>
    <w:rsid w:val="008B59D5"/>
    <w:rsid w:val="008B62BD"/>
    <w:rsid w:val="008B72B1"/>
    <w:rsid w:val="008B7947"/>
    <w:rsid w:val="008B794B"/>
    <w:rsid w:val="008B7B14"/>
    <w:rsid w:val="008B7E44"/>
    <w:rsid w:val="008C02BB"/>
    <w:rsid w:val="008C1D42"/>
    <w:rsid w:val="008C33DD"/>
    <w:rsid w:val="008C38C1"/>
    <w:rsid w:val="008C3A33"/>
    <w:rsid w:val="008C3BBD"/>
    <w:rsid w:val="008C67EE"/>
    <w:rsid w:val="008C7391"/>
    <w:rsid w:val="008D12A7"/>
    <w:rsid w:val="008D195F"/>
    <w:rsid w:val="008D205A"/>
    <w:rsid w:val="008D4F15"/>
    <w:rsid w:val="008D6C82"/>
    <w:rsid w:val="008D7B2C"/>
    <w:rsid w:val="008E120B"/>
    <w:rsid w:val="008E18EA"/>
    <w:rsid w:val="008E2240"/>
    <w:rsid w:val="008E2792"/>
    <w:rsid w:val="008E2A75"/>
    <w:rsid w:val="008E6BF8"/>
    <w:rsid w:val="008F058F"/>
    <w:rsid w:val="008F0F26"/>
    <w:rsid w:val="008F604A"/>
    <w:rsid w:val="008F624B"/>
    <w:rsid w:val="008F6A4C"/>
    <w:rsid w:val="008F6E17"/>
    <w:rsid w:val="008F7A8B"/>
    <w:rsid w:val="00902FF7"/>
    <w:rsid w:val="00903563"/>
    <w:rsid w:val="00903F05"/>
    <w:rsid w:val="0090536F"/>
    <w:rsid w:val="009102D6"/>
    <w:rsid w:val="009107D1"/>
    <w:rsid w:val="0091295F"/>
    <w:rsid w:val="00912B2F"/>
    <w:rsid w:val="009141E7"/>
    <w:rsid w:val="00914CA3"/>
    <w:rsid w:val="00916E6D"/>
    <w:rsid w:val="0091791B"/>
    <w:rsid w:val="009179ED"/>
    <w:rsid w:val="00920692"/>
    <w:rsid w:val="00922BCA"/>
    <w:rsid w:val="0092391D"/>
    <w:rsid w:val="009259F4"/>
    <w:rsid w:val="00925CC3"/>
    <w:rsid w:val="009268D3"/>
    <w:rsid w:val="00930827"/>
    <w:rsid w:val="009315BE"/>
    <w:rsid w:val="00934D84"/>
    <w:rsid w:val="00936CEB"/>
    <w:rsid w:val="00937E00"/>
    <w:rsid w:val="0094041D"/>
    <w:rsid w:val="00940468"/>
    <w:rsid w:val="009408AF"/>
    <w:rsid w:val="009431EF"/>
    <w:rsid w:val="00943E28"/>
    <w:rsid w:val="00944CAB"/>
    <w:rsid w:val="00947F02"/>
    <w:rsid w:val="0095154E"/>
    <w:rsid w:val="00952F9E"/>
    <w:rsid w:val="009540D1"/>
    <w:rsid w:val="0095510E"/>
    <w:rsid w:val="00956854"/>
    <w:rsid w:val="009576C2"/>
    <w:rsid w:val="00961832"/>
    <w:rsid w:val="00963394"/>
    <w:rsid w:val="00963DB2"/>
    <w:rsid w:val="00965139"/>
    <w:rsid w:val="00967533"/>
    <w:rsid w:val="009712D1"/>
    <w:rsid w:val="009720D3"/>
    <w:rsid w:val="0097292D"/>
    <w:rsid w:val="00973819"/>
    <w:rsid w:val="009747D4"/>
    <w:rsid w:val="00975660"/>
    <w:rsid w:val="00975AA9"/>
    <w:rsid w:val="00976CAB"/>
    <w:rsid w:val="00981E32"/>
    <w:rsid w:val="00983F30"/>
    <w:rsid w:val="00986E56"/>
    <w:rsid w:val="00990BDF"/>
    <w:rsid w:val="009916BF"/>
    <w:rsid w:val="009918EC"/>
    <w:rsid w:val="0099215D"/>
    <w:rsid w:val="00992ACC"/>
    <w:rsid w:val="009937EB"/>
    <w:rsid w:val="00994BC4"/>
    <w:rsid w:val="00996F9E"/>
    <w:rsid w:val="009A21A3"/>
    <w:rsid w:val="009A2B08"/>
    <w:rsid w:val="009A3FEC"/>
    <w:rsid w:val="009A4234"/>
    <w:rsid w:val="009A5F76"/>
    <w:rsid w:val="009A77C6"/>
    <w:rsid w:val="009B0675"/>
    <w:rsid w:val="009B13F0"/>
    <w:rsid w:val="009B24B2"/>
    <w:rsid w:val="009B59F5"/>
    <w:rsid w:val="009B6DDB"/>
    <w:rsid w:val="009B6E4E"/>
    <w:rsid w:val="009B7480"/>
    <w:rsid w:val="009C01FD"/>
    <w:rsid w:val="009C32D2"/>
    <w:rsid w:val="009C38F9"/>
    <w:rsid w:val="009C3B3E"/>
    <w:rsid w:val="009C43EF"/>
    <w:rsid w:val="009C474A"/>
    <w:rsid w:val="009C4EA3"/>
    <w:rsid w:val="009C5613"/>
    <w:rsid w:val="009C6A93"/>
    <w:rsid w:val="009C7645"/>
    <w:rsid w:val="009D16A4"/>
    <w:rsid w:val="009D1966"/>
    <w:rsid w:val="009D196F"/>
    <w:rsid w:val="009D2C69"/>
    <w:rsid w:val="009D39B2"/>
    <w:rsid w:val="009E0E82"/>
    <w:rsid w:val="009E10C2"/>
    <w:rsid w:val="009E18A8"/>
    <w:rsid w:val="009E19DC"/>
    <w:rsid w:val="009E2321"/>
    <w:rsid w:val="009E2A5C"/>
    <w:rsid w:val="009E464A"/>
    <w:rsid w:val="009E484B"/>
    <w:rsid w:val="009E6663"/>
    <w:rsid w:val="009E73F4"/>
    <w:rsid w:val="009F25F8"/>
    <w:rsid w:val="009F45BD"/>
    <w:rsid w:val="009F4CC3"/>
    <w:rsid w:val="009F56AE"/>
    <w:rsid w:val="009F58D9"/>
    <w:rsid w:val="009F7380"/>
    <w:rsid w:val="00A00D67"/>
    <w:rsid w:val="00A01591"/>
    <w:rsid w:val="00A06F7D"/>
    <w:rsid w:val="00A147D7"/>
    <w:rsid w:val="00A16582"/>
    <w:rsid w:val="00A206D5"/>
    <w:rsid w:val="00A21823"/>
    <w:rsid w:val="00A23DDC"/>
    <w:rsid w:val="00A23ED4"/>
    <w:rsid w:val="00A2518B"/>
    <w:rsid w:val="00A25673"/>
    <w:rsid w:val="00A26DB4"/>
    <w:rsid w:val="00A27F56"/>
    <w:rsid w:val="00A30E91"/>
    <w:rsid w:val="00A311F2"/>
    <w:rsid w:val="00A3355C"/>
    <w:rsid w:val="00A3377F"/>
    <w:rsid w:val="00A33B4E"/>
    <w:rsid w:val="00A34D6A"/>
    <w:rsid w:val="00A351A7"/>
    <w:rsid w:val="00A359C8"/>
    <w:rsid w:val="00A37CFD"/>
    <w:rsid w:val="00A41955"/>
    <w:rsid w:val="00A4212F"/>
    <w:rsid w:val="00A427CB"/>
    <w:rsid w:val="00A42C2C"/>
    <w:rsid w:val="00A5053C"/>
    <w:rsid w:val="00A51722"/>
    <w:rsid w:val="00A52261"/>
    <w:rsid w:val="00A52960"/>
    <w:rsid w:val="00A53500"/>
    <w:rsid w:val="00A5372B"/>
    <w:rsid w:val="00A53A66"/>
    <w:rsid w:val="00A55985"/>
    <w:rsid w:val="00A5613D"/>
    <w:rsid w:val="00A621E0"/>
    <w:rsid w:val="00A6252E"/>
    <w:rsid w:val="00A631D2"/>
    <w:rsid w:val="00A661E2"/>
    <w:rsid w:val="00A67127"/>
    <w:rsid w:val="00A676A9"/>
    <w:rsid w:val="00A72B80"/>
    <w:rsid w:val="00A72E96"/>
    <w:rsid w:val="00A73E80"/>
    <w:rsid w:val="00A743E8"/>
    <w:rsid w:val="00A75936"/>
    <w:rsid w:val="00A75E0F"/>
    <w:rsid w:val="00A83D82"/>
    <w:rsid w:val="00A83FED"/>
    <w:rsid w:val="00A86F30"/>
    <w:rsid w:val="00A870C9"/>
    <w:rsid w:val="00A91DFC"/>
    <w:rsid w:val="00A95096"/>
    <w:rsid w:val="00A95956"/>
    <w:rsid w:val="00A95DAF"/>
    <w:rsid w:val="00A96442"/>
    <w:rsid w:val="00A965BF"/>
    <w:rsid w:val="00AA005C"/>
    <w:rsid w:val="00AA03CA"/>
    <w:rsid w:val="00AA1479"/>
    <w:rsid w:val="00AA1514"/>
    <w:rsid w:val="00AA2135"/>
    <w:rsid w:val="00AA2310"/>
    <w:rsid w:val="00AA2817"/>
    <w:rsid w:val="00AA36B9"/>
    <w:rsid w:val="00AA3BB6"/>
    <w:rsid w:val="00AA6D79"/>
    <w:rsid w:val="00AB0DEB"/>
    <w:rsid w:val="00AB1F02"/>
    <w:rsid w:val="00AB29CB"/>
    <w:rsid w:val="00AB3AB3"/>
    <w:rsid w:val="00AB5249"/>
    <w:rsid w:val="00AB5370"/>
    <w:rsid w:val="00AB5559"/>
    <w:rsid w:val="00AB605D"/>
    <w:rsid w:val="00AB7A6A"/>
    <w:rsid w:val="00AC05A0"/>
    <w:rsid w:val="00AC0BF9"/>
    <w:rsid w:val="00AC0F86"/>
    <w:rsid w:val="00AC5AAB"/>
    <w:rsid w:val="00AC5F99"/>
    <w:rsid w:val="00AC6960"/>
    <w:rsid w:val="00AC7B1B"/>
    <w:rsid w:val="00AC7FD7"/>
    <w:rsid w:val="00AD18AF"/>
    <w:rsid w:val="00AD1D19"/>
    <w:rsid w:val="00AD2685"/>
    <w:rsid w:val="00AD2C34"/>
    <w:rsid w:val="00AD5B8D"/>
    <w:rsid w:val="00AD5FFD"/>
    <w:rsid w:val="00AD69C0"/>
    <w:rsid w:val="00AD7EDF"/>
    <w:rsid w:val="00AE0D27"/>
    <w:rsid w:val="00AE2193"/>
    <w:rsid w:val="00AE3883"/>
    <w:rsid w:val="00AE4BE9"/>
    <w:rsid w:val="00AE4D9E"/>
    <w:rsid w:val="00AE69F5"/>
    <w:rsid w:val="00AE6FAA"/>
    <w:rsid w:val="00AF2E3E"/>
    <w:rsid w:val="00AF2FBA"/>
    <w:rsid w:val="00AF311A"/>
    <w:rsid w:val="00AF5CD1"/>
    <w:rsid w:val="00B01654"/>
    <w:rsid w:val="00B0234C"/>
    <w:rsid w:val="00B0262E"/>
    <w:rsid w:val="00B02E27"/>
    <w:rsid w:val="00B049E7"/>
    <w:rsid w:val="00B04E67"/>
    <w:rsid w:val="00B056E1"/>
    <w:rsid w:val="00B06799"/>
    <w:rsid w:val="00B11E0B"/>
    <w:rsid w:val="00B12C83"/>
    <w:rsid w:val="00B167A3"/>
    <w:rsid w:val="00B17A93"/>
    <w:rsid w:val="00B2009C"/>
    <w:rsid w:val="00B2036A"/>
    <w:rsid w:val="00B20E5F"/>
    <w:rsid w:val="00B210B5"/>
    <w:rsid w:val="00B21105"/>
    <w:rsid w:val="00B243F3"/>
    <w:rsid w:val="00B24A5C"/>
    <w:rsid w:val="00B24B85"/>
    <w:rsid w:val="00B2507C"/>
    <w:rsid w:val="00B266BD"/>
    <w:rsid w:val="00B30E9F"/>
    <w:rsid w:val="00B311D3"/>
    <w:rsid w:val="00B314C6"/>
    <w:rsid w:val="00B32F19"/>
    <w:rsid w:val="00B33495"/>
    <w:rsid w:val="00B339A4"/>
    <w:rsid w:val="00B348B3"/>
    <w:rsid w:val="00B35035"/>
    <w:rsid w:val="00B373C1"/>
    <w:rsid w:val="00B37D38"/>
    <w:rsid w:val="00B37E90"/>
    <w:rsid w:val="00B4062E"/>
    <w:rsid w:val="00B42120"/>
    <w:rsid w:val="00B42445"/>
    <w:rsid w:val="00B4302D"/>
    <w:rsid w:val="00B44969"/>
    <w:rsid w:val="00B451CD"/>
    <w:rsid w:val="00B46FDD"/>
    <w:rsid w:val="00B476B1"/>
    <w:rsid w:val="00B566A7"/>
    <w:rsid w:val="00B607A7"/>
    <w:rsid w:val="00B607B1"/>
    <w:rsid w:val="00B6113B"/>
    <w:rsid w:val="00B61C7B"/>
    <w:rsid w:val="00B620A8"/>
    <w:rsid w:val="00B63BC0"/>
    <w:rsid w:val="00B63E99"/>
    <w:rsid w:val="00B63FB6"/>
    <w:rsid w:val="00B6425A"/>
    <w:rsid w:val="00B65C18"/>
    <w:rsid w:val="00B66108"/>
    <w:rsid w:val="00B701B3"/>
    <w:rsid w:val="00B70468"/>
    <w:rsid w:val="00B72841"/>
    <w:rsid w:val="00B729F6"/>
    <w:rsid w:val="00B7311D"/>
    <w:rsid w:val="00B73555"/>
    <w:rsid w:val="00B73C99"/>
    <w:rsid w:val="00B754A4"/>
    <w:rsid w:val="00B768CE"/>
    <w:rsid w:val="00B8158F"/>
    <w:rsid w:val="00B82EDE"/>
    <w:rsid w:val="00B84130"/>
    <w:rsid w:val="00B84D6E"/>
    <w:rsid w:val="00B865E2"/>
    <w:rsid w:val="00B916DC"/>
    <w:rsid w:val="00B91FE9"/>
    <w:rsid w:val="00B93DAA"/>
    <w:rsid w:val="00B94758"/>
    <w:rsid w:val="00B95773"/>
    <w:rsid w:val="00B95B81"/>
    <w:rsid w:val="00B95BA9"/>
    <w:rsid w:val="00B97DD4"/>
    <w:rsid w:val="00BA08D7"/>
    <w:rsid w:val="00BA11AB"/>
    <w:rsid w:val="00BA1845"/>
    <w:rsid w:val="00BA22A2"/>
    <w:rsid w:val="00BA27DB"/>
    <w:rsid w:val="00BA55C8"/>
    <w:rsid w:val="00BA56AD"/>
    <w:rsid w:val="00BA6AFA"/>
    <w:rsid w:val="00BA790E"/>
    <w:rsid w:val="00BB217A"/>
    <w:rsid w:val="00BB3EA8"/>
    <w:rsid w:val="00BB7FCA"/>
    <w:rsid w:val="00BC0F18"/>
    <w:rsid w:val="00BC34FC"/>
    <w:rsid w:val="00BC3A4E"/>
    <w:rsid w:val="00BC3B9A"/>
    <w:rsid w:val="00BC5BA5"/>
    <w:rsid w:val="00BC7EE6"/>
    <w:rsid w:val="00BD43D0"/>
    <w:rsid w:val="00BD44CF"/>
    <w:rsid w:val="00BD46B2"/>
    <w:rsid w:val="00BE0962"/>
    <w:rsid w:val="00BE0AAF"/>
    <w:rsid w:val="00BE1317"/>
    <w:rsid w:val="00BE16F9"/>
    <w:rsid w:val="00BE1A78"/>
    <w:rsid w:val="00BE1FAA"/>
    <w:rsid w:val="00BE278E"/>
    <w:rsid w:val="00BE3EE9"/>
    <w:rsid w:val="00BE4C00"/>
    <w:rsid w:val="00BE595B"/>
    <w:rsid w:val="00BE7454"/>
    <w:rsid w:val="00BF1CDC"/>
    <w:rsid w:val="00BF27C3"/>
    <w:rsid w:val="00BF328D"/>
    <w:rsid w:val="00BF3BE9"/>
    <w:rsid w:val="00BF56F1"/>
    <w:rsid w:val="00C00A32"/>
    <w:rsid w:val="00C01879"/>
    <w:rsid w:val="00C028E9"/>
    <w:rsid w:val="00C036AA"/>
    <w:rsid w:val="00C04ABA"/>
    <w:rsid w:val="00C04D7F"/>
    <w:rsid w:val="00C05FB6"/>
    <w:rsid w:val="00C106EF"/>
    <w:rsid w:val="00C138B6"/>
    <w:rsid w:val="00C17168"/>
    <w:rsid w:val="00C2168A"/>
    <w:rsid w:val="00C22393"/>
    <w:rsid w:val="00C247D1"/>
    <w:rsid w:val="00C2669C"/>
    <w:rsid w:val="00C31454"/>
    <w:rsid w:val="00C315E7"/>
    <w:rsid w:val="00C3215D"/>
    <w:rsid w:val="00C40A42"/>
    <w:rsid w:val="00C4136D"/>
    <w:rsid w:val="00C414D1"/>
    <w:rsid w:val="00C414E7"/>
    <w:rsid w:val="00C430C3"/>
    <w:rsid w:val="00C4490D"/>
    <w:rsid w:val="00C46C04"/>
    <w:rsid w:val="00C500DA"/>
    <w:rsid w:val="00C50103"/>
    <w:rsid w:val="00C50E7C"/>
    <w:rsid w:val="00C5218A"/>
    <w:rsid w:val="00C55A28"/>
    <w:rsid w:val="00C57D8A"/>
    <w:rsid w:val="00C60319"/>
    <w:rsid w:val="00C61039"/>
    <w:rsid w:val="00C6137C"/>
    <w:rsid w:val="00C61BE4"/>
    <w:rsid w:val="00C62241"/>
    <w:rsid w:val="00C6295A"/>
    <w:rsid w:val="00C64915"/>
    <w:rsid w:val="00C659D1"/>
    <w:rsid w:val="00C7029E"/>
    <w:rsid w:val="00C7505E"/>
    <w:rsid w:val="00C764E9"/>
    <w:rsid w:val="00C77793"/>
    <w:rsid w:val="00C77A4A"/>
    <w:rsid w:val="00C81C65"/>
    <w:rsid w:val="00C81D3E"/>
    <w:rsid w:val="00C823D8"/>
    <w:rsid w:val="00C82D64"/>
    <w:rsid w:val="00C85BB6"/>
    <w:rsid w:val="00C860C3"/>
    <w:rsid w:val="00C86263"/>
    <w:rsid w:val="00C867E9"/>
    <w:rsid w:val="00C91884"/>
    <w:rsid w:val="00C91B31"/>
    <w:rsid w:val="00C9293C"/>
    <w:rsid w:val="00C92E7D"/>
    <w:rsid w:val="00C93E98"/>
    <w:rsid w:val="00C94D39"/>
    <w:rsid w:val="00C9504A"/>
    <w:rsid w:val="00C95AA8"/>
    <w:rsid w:val="00C960C6"/>
    <w:rsid w:val="00C96540"/>
    <w:rsid w:val="00CA06F1"/>
    <w:rsid w:val="00CA07E0"/>
    <w:rsid w:val="00CA15B3"/>
    <w:rsid w:val="00CA4203"/>
    <w:rsid w:val="00CA4C53"/>
    <w:rsid w:val="00CA67CC"/>
    <w:rsid w:val="00CB1533"/>
    <w:rsid w:val="00CB1FFF"/>
    <w:rsid w:val="00CB3A8B"/>
    <w:rsid w:val="00CB4974"/>
    <w:rsid w:val="00CB4AA5"/>
    <w:rsid w:val="00CB69EA"/>
    <w:rsid w:val="00CB7301"/>
    <w:rsid w:val="00CB7C42"/>
    <w:rsid w:val="00CC2D8A"/>
    <w:rsid w:val="00CC33BA"/>
    <w:rsid w:val="00CC600A"/>
    <w:rsid w:val="00CC6449"/>
    <w:rsid w:val="00CC70BC"/>
    <w:rsid w:val="00CD00EB"/>
    <w:rsid w:val="00CD1EA3"/>
    <w:rsid w:val="00CD55B4"/>
    <w:rsid w:val="00CD6603"/>
    <w:rsid w:val="00CD7922"/>
    <w:rsid w:val="00CE2AB5"/>
    <w:rsid w:val="00CE4015"/>
    <w:rsid w:val="00CE4AE1"/>
    <w:rsid w:val="00CE596B"/>
    <w:rsid w:val="00CE5D98"/>
    <w:rsid w:val="00CE7930"/>
    <w:rsid w:val="00CF07B5"/>
    <w:rsid w:val="00CF09AA"/>
    <w:rsid w:val="00CF1378"/>
    <w:rsid w:val="00CF1AA8"/>
    <w:rsid w:val="00CF276A"/>
    <w:rsid w:val="00CF3898"/>
    <w:rsid w:val="00CF3F3B"/>
    <w:rsid w:val="00CF429A"/>
    <w:rsid w:val="00CF49C3"/>
    <w:rsid w:val="00CF78B7"/>
    <w:rsid w:val="00D0056F"/>
    <w:rsid w:val="00D010BD"/>
    <w:rsid w:val="00D0118C"/>
    <w:rsid w:val="00D0377A"/>
    <w:rsid w:val="00D0452B"/>
    <w:rsid w:val="00D04594"/>
    <w:rsid w:val="00D04DA1"/>
    <w:rsid w:val="00D06803"/>
    <w:rsid w:val="00D06BBA"/>
    <w:rsid w:val="00D07A19"/>
    <w:rsid w:val="00D11DBB"/>
    <w:rsid w:val="00D14900"/>
    <w:rsid w:val="00D15FA9"/>
    <w:rsid w:val="00D169C0"/>
    <w:rsid w:val="00D16E5E"/>
    <w:rsid w:val="00D204DF"/>
    <w:rsid w:val="00D231DA"/>
    <w:rsid w:val="00D2413A"/>
    <w:rsid w:val="00D26200"/>
    <w:rsid w:val="00D31244"/>
    <w:rsid w:val="00D3193F"/>
    <w:rsid w:val="00D31C88"/>
    <w:rsid w:val="00D33FF2"/>
    <w:rsid w:val="00D37836"/>
    <w:rsid w:val="00D474F4"/>
    <w:rsid w:val="00D476F3"/>
    <w:rsid w:val="00D511BD"/>
    <w:rsid w:val="00D532CD"/>
    <w:rsid w:val="00D53807"/>
    <w:rsid w:val="00D53AD2"/>
    <w:rsid w:val="00D549B7"/>
    <w:rsid w:val="00D56109"/>
    <w:rsid w:val="00D600BA"/>
    <w:rsid w:val="00D601E5"/>
    <w:rsid w:val="00D602FA"/>
    <w:rsid w:val="00D60523"/>
    <w:rsid w:val="00D610AB"/>
    <w:rsid w:val="00D615F5"/>
    <w:rsid w:val="00D625E3"/>
    <w:rsid w:val="00D6391E"/>
    <w:rsid w:val="00D63A56"/>
    <w:rsid w:val="00D64880"/>
    <w:rsid w:val="00D664B0"/>
    <w:rsid w:val="00D66FCC"/>
    <w:rsid w:val="00D67AD5"/>
    <w:rsid w:val="00D70498"/>
    <w:rsid w:val="00D70804"/>
    <w:rsid w:val="00D734F1"/>
    <w:rsid w:val="00D7566F"/>
    <w:rsid w:val="00D77CF8"/>
    <w:rsid w:val="00D811ED"/>
    <w:rsid w:val="00D8154A"/>
    <w:rsid w:val="00D8200B"/>
    <w:rsid w:val="00D82619"/>
    <w:rsid w:val="00D83D86"/>
    <w:rsid w:val="00D8465A"/>
    <w:rsid w:val="00D84BD0"/>
    <w:rsid w:val="00D8688E"/>
    <w:rsid w:val="00D903D7"/>
    <w:rsid w:val="00D905FE"/>
    <w:rsid w:val="00D91A95"/>
    <w:rsid w:val="00D91DDC"/>
    <w:rsid w:val="00D925BC"/>
    <w:rsid w:val="00D9410A"/>
    <w:rsid w:val="00D94422"/>
    <w:rsid w:val="00DA29D7"/>
    <w:rsid w:val="00DA2DB4"/>
    <w:rsid w:val="00DA315F"/>
    <w:rsid w:val="00DA32B9"/>
    <w:rsid w:val="00DA6A3D"/>
    <w:rsid w:val="00DB255C"/>
    <w:rsid w:val="00DB2E98"/>
    <w:rsid w:val="00DB3197"/>
    <w:rsid w:val="00DB4453"/>
    <w:rsid w:val="00DB5A2D"/>
    <w:rsid w:val="00DB5ED6"/>
    <w:rsid w:val="00DB6D34"/>
    <w:rsid w:val="00DB7236"/>
    <w:rsid w:val="00DC00E2"/>
    <w:rsid w:val="00DC1385"/>
    <w:rsid w:val="00DC509F"/>
    <w:rsid w:val="00DC5BB8"/>
    <w:rsid w:val="00DC61A2"/>
    <w:rsid w:val="00DD2A98"/>
    <w:rsid w:val="00DD3FC8"/>
    <w:rsid w:val="00DD45BB"/>
    <w:rsid w:val="00DD483A"/>
    <w:rsid w:val="00DD4A2D"/>
    <w:rsid w:val="00DE2440"/>
    <w:rsid w:val="00DE5490"/>
    <w:rsid w:val="00DE5892"/>
    <w:rsid w:val="00DE735E"/>
    <w:rsid w:val="00DF2E90"/>
    <w:rsid w:val="00DF3249"/>
    <w:rsid w:val="00E04ECE"/>
    <w:rsid w:val="00E04FF6"/>
    <w:rsid w:val="00E05DCB"/>
    <w:rsid w:val="00E0607B"/>
    <w:rsid w:val="00E06649"/>
    <w:rsid w:val="00E101A9"/>
    <w:rsid w:val="00E10DD2"/>
    <w:rsid w:val="00E131F0"/>
    <w:rsid w:val="00E14510"/>
    <w:rsid w:val="00E158A3"/>
    <w:rsid w:val="00E1607C"/>
    <w:rsid w:val="00E1787A"/>
    <w:rsid w:val="00E21A56"/>
    <w:rsid w:val="00E23BE6"/>
    <w:rsid w:val="00E24489"/>
    <w:rsid w:val="00E24639"/>
    <w:rsid w:val="00E25543"/>
    <w:rsid w:val="00E2588C"/>
    <w:rsid w:val="00E31075"/>
    <w:rsid w:val="00E31092"/>
    <w:rsid w:val="00E3128C"/>
    <w:rsid w:val="00E323C5"/>
    <w:rsid w:val="00E33C2E"/>
    <w:rsid w:val="00E3465A"/>
    <w:rsid w:val="00E35FFE"/>
    <w:rsid w:val="00E371B0"/>
    <w:rsid w:val="00E379EA"/>
    <w:rsid w:val="00E40A53"/>
    <w:rsid w:val="00E41B01"/>
    <w:rsid w:val="00E41FCA"/>
    <w:rsid w:val="00E44B85"/>
    <w:rsid w:val="00E44CE5"/>
    <w:rsid w:val="00E44E16"/>
    <w:rsid w:val="00E44FCA"/>
    <w:rsid w:val="00E45E95"/>
    <w:rsid w:val="00E47CDE"/>
    <w:rsid w:val="00E5062D"/>
    <w:rsid w:val="00E5275E"/>
    <w:rsid w:val="00E52B6A"/>
    <w:rsid w:val="00E53692"/>
    <w:rsid w:val="00E547C5"/>
    <w:rsid w:val="00E54FD7"/>
    <w:rsid w:val="00E55D3D"/>
    <w:rsid w:val="00E56390"/>
    <w:rsid w:val="00E579B3"/>
    <w:rsid w:val="00E61756"/>
    <w:rsid w:val="00E62A66"/>
    <w:rsid w:val="00E62E69"/>
    <w:rsid w:val="00E63567"/>
    <w:rsid w:val="00E64779"/>
    <w:rsid w:val="00E64FB2"/>
    <w:rsid w:val="00E66C88"/>
    <w:rsid w:val="00E703EB"/>
    <w:rsid w:val="00E721F7"/>
    <w:rsid w:val="00E72580"/>
    <w:rsid w:val="00E75DDB"/>
    <w:rsid w:val="00E76CF6"/>
    <w:rsid w:val="00E76EF5"/>
    <w:rsid w:val="00E80B2E"/>
    <w:rsid w:val="00E8107F"/>
    <w:rsid w:val="00E813FC"/>
    <w:rsid w:val="00E83239"/>
    <w:rsid w:val="00E868FC"/>
    <w:rsid w:val="00E86FC2"/>
    <w:rsid w:val="00E87561"/>
    <w:rsid w:val="00E925EB"/>
    <w:rsid w:val="00E92E45"/>
    <w:rsid w:val="00E93ADD"/>
    <w:rsid w:val="00EA03F9"/>
    <w:rsid w:val="00EA2AD7"/>
    <w:rsid w:val="00EA49CD"/>
    <w:rsid w:val="00EA7589"/>
    <w:rsid w:val="00EA7876"/>
    <w:rsid w:val="00EB0033"/>
    <w:rsid w:val="00EB0253"/>
    <w:rsid w:val="00EB1A04"/>
    <w:rsid w:val="00EB2400"/>
    <w:rsid w:val="00EB70C6"/>
    <w:rsid w:val="00EC1C6C"/>
    <w:rsid w:val="00EC2E0E"/>
    <w:rsid w:val="00EC378A"/>
    <w:rsid w:val="00EC49DE"/>
    <w:rsid w:val="00EC641F"/>
    <w:rsid w:val="00EC65BC"/>
    <w:rsid w:val="00EC7A6F"/>
    <w:rsid w:val="00ED14FB"/>
    <w:rsid w:val="00ED297C"/>
    <w:rsid w:val="00ED2DEF"/>
    <w:rsid w:val="00ED3C56"/>
    <w:rsid w:val="00ED62B8"/>
    <w:rsid w:val="00ED75BC"/>
    <w:rsid w:val="00ED7AE9"/>
    <w:rsid w:val="00ED7DC7"/>
    <w:rsid w:val="00EE0C57"/>
    <w:rsid w:val="00EE1492"/>
    <w:rsid w:val="00EE1C2E"/>
    <w:rsid w:val="00EE6EDD"/>
    <w:rsid w:val="00EE7E36"/>
    <w:rsid w:val="00EF32A8"/>
    <w:rsid w:val="00EF4B44"/>
    <w:rsid w:val="00EF5ADD"/>
    <w:rsid w:val="00F01478"/>
    <w:rsid w:val="00F026CF"/>
    <w:rsid w:val="00F03CFD"/>
    <w:rsid w:val="00F04EF8"/>
    <w:rsid w:val="00F050CE"/>
    <w:rsid w:val="00F05906"/>
    <w:rsid w:val="00F05ED9"/>
    <w:rsid w:val="00F07020"/>
    <w:rsid w:val="00F07E65"/>
    <w:rsid w:val="00F10009"/>
    <w:rsid w:val="00F1051B"/>
    <w:rsid w:val="00F10C62"/>
    <w:rsid w:val="00F1252F"/>
    <w:rsid w:val="00F142D4"/>
    <w:rsid w:val="00F16685"/>
    <w:rsid w:val="00F16FFF"/>
    <w:rsid w:val="00F17C87"/>
    <w:rsid w:val="00F20D8E"/>
    <w:rsid w:val="00F20E78"/>
    <w:rsid w:val="00F21221"/>
    <w:rsid w:val="00F21290"/>
    <w:rsid w:val="00F2133E"/>
    <w:rsid w:val="00F2272C"/>
    <w:rsid w:val="00F2321F"/>
    <w:rsid w:val="00F2427B"/>
    <w:rsid w:val="00F27709"/>
    <w:rsid w:val="00F306A5"/>
    <w:rsid w:val="00F3253B"/>
    <w:rsid w:val="00F345D3"/>
    <w:rsid w:val="00F405F5"/>
    <w:rsid w:val="00F41515"/>
    <w:rsid w:val="00F41731"/>
    <w:rsid w:val="00F422C7"/>
    <w:rsid w:val="00F42832"/>
    <w:rsid w:val="00F47485"/>
    <w:rsid w:val="00F507E6"/>
    <w:rsid w:val="00F52EFC"/>
    <w:rsid w:val="00F52FC6"/>
    <w:rsid w:val="00F54EEE"/>
    <w:rsid w:val="00F569DC"/>
    <w:rsid w:val="00F56AB3"/>
    <w:rsid w:val="00F624C2"/>
    <w:rsid w:val="00F627E4"/>
    <w:rsid w:val="00F627EF"/>
    <w:rsid w:val="00F645E7"/>
    <w:rsid w:val="00F647F2"/>
    <w:rsid w:val="00F64CC4"/>
    <w:rsid w:val="00F651CD"/>
    <w:rsid w:val="00F676AA"/>
    <w:rsid w:val="00F71144"/>
    <w:rsid w:val="00F73AF8"/>
    <w:rsid w:val="00F73FEC"/>
    <w:rsid w:val="00F74516"/>
    <w:rsid w:val="00F754A3"/>
    <w:rsid w:val="00F75D38"/>
    <w:rsid w:val="00F80176"/>
    <w:rsid w:val="00F81635"/>
    <w:rsid w:val="00F81C9B"/>
    <w:rsid w:val="00F81CA3"/>
    <w:rsid w:val="00F81EFD"/>
    <w:rsid w:val="00F83819"/>
    <w:rsid w:val="00F847D4"/>
    <w:rsid w:val="00F84A2D"/>
    <w:rsid w:val="00F8678D"/>
    <w:rsid w:val="00F912F9"/>
    <w:rsid w:val="00F91A01"/>
    <w:rsid w:val="00F95C6D"/>
    <w:rsid w:val="00F962C1"/>
    <w:rsid w:val="00F966E7"/>
    <w:rsid w:val="00FA1488"/>
    <w:rsid w:val="00FA1BC1"/>
    <w:rsid w:val="00FA427E"/>
    <w:rsid w:val="00FA4966"/>
    <w:rsid w:val="00FA4F85"/>
    <w:rsid w:val="00FA6EE3"/>
    <w:rsid w:val="00FA72BC"/>
    <w:rsid w:val="00FB030E"/>
    <w:rsid w:val="00FB22BE"/>
    <w:rsid w:val="00FB32B4"/>
    <w:rsid w:val="00FB33DB"/>
    <w:rsid w:val="00FB4D91"/>
    <w:rsid w:val="00FB6A14"/>
    <w:rsid w:val="00FB6AAB"/>
    <w:rsid w:val="00FB7309"/>
    <w:rsid w:val="00FB7B26"/>
    <w:rsid w:val="00FB7B83"/>
    <w:rsid w:val="00FC064F"/>
    <w:rsid w:val="00FC07A4"/>
    <w:rsid w:val="00FC14FC"/>
    <w:rsid w:val="00FC1BAE"/>
    <w:rsid w:val="00FC3072"/>
    <w:rsid w:val="00FC3396"/>
    <w:rsid w:val="00FC51D7"/>
    <w:rsid w:val="00FC6E1B"/>
    <w:rsid w:val="00FD1C6F"/>
    <w:rsid w:val="00FD369E"/>
    <w:rsid w:val="00FD73F5"/>
    <w:rsid w:val="00FD741E"/>
    <w:rsid w:val="00FE0BD7"/>
    <w:rsid w:val="00FE1701"/>
    <w:rsid w:val="00FE4183"/>
    <w:rsid w:val="00FE5117"/>
    <w:rsid w:val="00FE6E09"/>
    <w:rsid w:val="00FF07AA"/>
    <w:rsid w:val="00FF2C12"/>
    <w:rsid w:val="00FF30A2"/>
    <w:rsid w:val="00FF62CB"/>
    <w:rsid w:val="00FF67E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9E8F00"/>
  <w15:chartTrackingRefBased/>
  <w15:docId w15:val="{33264F47-F68E-4B24-8303-13A1E9105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E04"/>
    <w:pPr>
      <w:widowControl w:val="0"/>
    </w:pPr>
    <w:rPr>
      <w:rFonts w:ascii="Courier" w:hAnsi="Courier"/>
      <w:snapToGrid w:val="0"/>
      <w:sz w:val="24"/>
      <w:lang w:val="en-US"/>
    </w:rPr>
  </w:style>
  <w:style w:type="paragraph" w:styleId="Ttulo1">
    <w:name w:val="heading 1"/>
    <w:basedOn w:val="Normal"/>
    <w:next w:val="Normal"/>
    <w:link w:val="Ttulo1Car"/>
    <w:qFormat/>
    <w:pPr>
      <w:keepNext/>
      <w:jc w:val="both"/>
      <w:outlineLvl w:val="0"/>
    </w:pPr>
    <w:rPr>
      <w:rFonts w:ascii="Univers" w:hAnsi="Univers"/>
      <w:b/>
      <w:lang w:val="es-ES_tradnl" w:eastAsia="x-none"/>
    </w:rPr>
  </w:style>
  <w:style w:type="paragraph" w:styleId="Ttulo2">
    <w:name w:val="heading 2"/>
    <w:basedOn w:val="Normal"/>
    <w:next w:val="Normal"/>
    <w:link w:val="Ttulo2Car"/>
    <w:qFormat/>
    <w:pPr>
      <w:keepNext/>
      <w:widowControl/>
      <w:jc w:val="both"/>
      <w:outlineLvl w:val="1"/>
    </w:pPr>
    <w:rPr>
      <w:rFonts w:ascii="Times New Roman" w:hAnsi="Times New Roman"/>
      <w:b/>
      <w:snapToGrid/>
      <w:u w:val="single"/>
      <w:lang w:val="x-none" w:eastAsia="x-none"/>
    </w:rPr>
  </w:style>
  <w:style w:type="paragraph" w:styleId="Ttulo3">
    <w:name w:val="heading 3"/>
    <w:basedOn w:val="Normal"/>
    <w:next w:val="Normal"/>
    <w:link w:val="Ttulo3Car"/>
    <w:qFormat/>
    <w:pPr>
      <w:keepNext/>
      <w:widowControl/>
      <w:outlineLvl w:val="2"/>
    </w:pPr>
    <w:rPr>
      <w:rFonts w:ascii="Arial" w:hAnsi="Arial"/>
      <w:b/>
      <w:snapToGrid/>
      <w:sz w:val="32"/>
      <w:lang w:val="x-none" w:eastAsia="x-none"/>
    </w:rPr>
  </w:style>
  <w:style w:type="paragraph" w:styleId="Ttulo4">
    <w:name w:val="heading 4"/>
    <w:basedOn w:val="Normal"/>
    <w:next w:val="Normal"/>
    <w:link w:val="Ttulo4Car"/>
    <w:qFormat/>
    <w:pPr>
      <w:keepNext/>
      <w:outlineLvl w:val="3"/>
    </w:pPr>
    <w:rPr>
      <w:rFonts w:ascii="Arial" w:hAnsi="Arial"/>
      <w:color w:val="808080"/>
      <w:sz w:val="22"/>
      <w:u w:val="single"/>
      <w:lang w:eastAsia="x-none"/>
    </w:rPr>
  </w:style>
  <w:style w:type="paragraph" w:styleId="Ttulo5">
    <w:name w:val="heading 5"/>
    <w:basedOn w:val="Normal"/>
    <w:next w:val="Normal"/>
    <w:link w:val="Ttulo5Car"/>
    <w:qFormat/>
    <w:pPr>
      <w:keepNext/>
      <w:outlineLvl w:val="4"/>
    </w:pPr>
    <w:rPr>
      <w:rFonts w:ascii="Univers" w:hAnsi="Univers"/>
      <w:b/>
      <w:bCs/>
    </w:rPr>
  </w:style>
  <w:style w:type="paragraph" w:styleId="Ttulo6">
    <w:name w:val="heading 6"/>
    <w:basedOn w:val="Normal"/>
    <w:next w:val="Normal"/>
    <w:link w:val="Ttulo6Car"/>
    <w:qFormat/>
    <w:pPr>
      <w:keepNext/>
      <w:spacing w:after="58"/>
      <w:jc w:val="center"/>
      <w:outlineLvl w:val="5"/>
    </w:pPr>
    <w:rPr>
      <w:rFonts w:ascii="Arial" w:hAnsi="Arial" w:cs="Arial"/>
      <w:b/>
      <w:sz w:val="18"/>
      <w:lang w:val="es-ES_tradnl"/>
    </w:rPr>
  </w:style>
  <w:style w:type="paragraph" w:styleId="Ttulo7">
    <w:name w:val="heading 7"/>
    <w:basedOn w:val="Normal"/>
    <w:next w:val="Normal"/>
    <w:link w:val="Ttulo7Car"/>
    <w:qFormat/>
    <w:pPr>
      <w:keepNext/>
      <w:outlineLvl w:val="6"/>
    </w:pPr>
    <w:rPr>
      <w:rFonts w:ascii="Arial" w:hAnsi="Arial" w:cs="Arial"/>
      <w:b/>
      <w:bCs/>
      <w:i/>
      <w:lang w:val="es-ES_tradnl"/>
    </w:rPr>
  </w:style>
  <w:style w:type="paragraph" w:styleId="Ttulo8">
    <w:name w:val="heading 8"/>
    <w:basedOn w:val="Normal"/>
    <w:next w:val="Normal"/>
    <w:link w:val="Ttulo8Car"/>
    <w:qFormat/>
    <w:pPr>
      <w:keepNext/>
      <w:ind w:left="720"/>
      <w:outlineLvl w:val="7"/>
    </w:pPr>
    <w:rPr>
      <w:rFonts w:ascii="Arial" w:hAnsi="Arial" w:cs="Arial"/>
      <w:b/>
      <w:bCs/>
      <w:lang w:val="es-ES_tradnl"/>
    </w:rPr>
  </w:style>
  <w:style w:type="paragraph" w:styleId="Ttulo9">
    <w:name w:val="heading 9"/>
    <w:basedOn w:val="Normal"/>
    <w:next w:val="Normal"/>
    <w:link w:val="Ttulo9Car"/>
    <w:qFormat/>
    <w:pPr>
      <w:keepNext/>
      <w:tabs>
        <w:tab w:val="left" w:pos="-1440"/>
      </w:tabs>
      <w:ind w:left="720"/>
      <w:jc w:val="both"/>
      <w:outlineLvl w:val="8"/>
    </w:pPr>
    <w:rPr>
      <w:rFonts w:ascii="Arial" w:hAnsi="Arial" w:cs="Arial"/>
      <w:b/>
      <w:iCs/>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notaalpie">
    <w:name w:val="footnote reference"/>
    <w:semiHidden/>
  </w:style>
  <w:style w:type="paragraph" w:styleId="Textoindependiente">
    <w:name w:val="Body Text"/>
    <w:aliases w:val="Body List"/>
    <w:basedOn w:val="Normal"/>
    <w:link w:val="TextoindependienteCar"/>
    <w:qFormat/>
    <w:pPr>
      <w:jc w:val="both"/>
    </w:pPr>
    <w:rPr>
      <w:rFonts w:ascii="Univers" w:hAnsi="Univers"/>
      <w:lang w:val="x-none"/>
    </w:rPr>
  </w:style>
  <w:style w:type="paragraph" w:styleId="Sangradetextonormal">
    <w:name w:val="Body Text Indent"/>
    <w:basedOn w:val="Normal"/>
    <w:link w:val="SangradetextonormalCar"/>
    <w:semiHidden/>
    <w:pPr>
      <w:ind w:left="720"/>
      <w:jc w:val="both"/>
    </w:pPr>
    <w:rPr>
      <w:rFonts w:ascii="Univers" w:hAnsi="Univers"/>
      <w:lang w:val="x-none"/>
    </w:rPr>
  </w:style>
  <w:style w:type="paragraph" w:styleId="Textoindependiente2">
    <w:name w:val="Body Text 2"/>
    <w:basedOn w:val="Normal"/>
    <w:link w:val="Textoindependiente2Car"/>
    <w:semiHidden/>
    <w:pPr>
      <w:jc w:val="both"/>
    </w:pPr>
    <w:rPr>
      <w:rFonts w:ascii="Univers" w:hAnsi="Univers"/>
      <w:b/>
      <w:u w:val="single"/>
      <w:lang w:val="x-none"/>
    </w:rPr>
  </w:style>
  <w:style w:type="paragraph" w:styleId="Sangra2detindependiente">
    <w:name w:val="Body Text Indent 2"/>
    <w:basedOn w:val="Normal"/>
    <w:link w:val="Sangra2detindependienteCar"/>
    <w:semiHidden/>
    <w:pPr>
      <w:ind w:firstLine="720"/>
      <w:jc w:val="both"/>
    </w:pPr>
    <w:rPr>
      <w:rFonts w:ascii="Univers" w:hAnsi="Univers"/>
      <w:lang w:val="es-ES_tradnl" w:eastAsia="x-none"/>
    </w:rPr>
  </w:style>
  <w:style w:type="paragraph" w:styleId="Encabezado">
    <w:name w:val="header"/>
    <w:basedOn w:val="Normal"/>
    <w:link w:val="EncabezadoCar"/>
    <w:pPr>
      <w:tabs>
        <w:tab w:val="center" w:pos="4252"/>
        <w:tab w:val="right" w:pos="8504"/>
      </w:tabs>
    </w:pPr>
    <w:rPr>
      <w:lang w:eastAsia="x-none"/>
    </w:rPr>
  </w:style>
  <w:style w:type="paragraph" w:styleId="Piedepgina">
    <w:name w:val="footer"/>
    <w:basedOn w:val="Normal"/>
    <w:link w:val="PiedepginaCar"/>
    <w:uiPriority w:val="99"/>
    <w:pPr>
      <w:tabs>
        <w:tab w:val="center" w:pos="4252"/>
        <w:tab w:val="right" w:pos="8504"/>
      </w:tabs>
    </w:pPr>
    <w:rPr>
      <w:lang w:eastAsia="x-none"/>
    </w:rPr>
  </w:style>
  <w:style w:type="paragraph" w:styleId="Textoindependiente3">
    <w:name w:val="Body Text 3"/>
    <w:basedOn w:val="Normal"/>
    <w:link w:val="Textoindependiente3Car"/>
    <w:semiHidden/>
    <w:pPr>
      <w:widowControl/>
      <w:jc w:val="both"/>
    </w:pPr>
    <w:rPr>
      <w:rFonts w:ascii="Univers" w:hAnsi="Univers"/>
      <w:snapToGrid/>
      <w:lang w:val="x-none" w:eastAsia="x-none"/>
    </w:rPr>
  </w:style>
  <w:style w:type="paragraph" w:styleId="Sangra3detindependiente">
    <w:name w:val="Body Text Indent 3"/>
    <w:basedOn w:val="Normal"/>
    <w:link w:val="Sangra3detindependienteCar"/>
    <w:semiHidden/>
    <w:pPr>
      <w:ind w:left="1418" w:hanging="698"/>
      <w:jc w:val="both"/>
    </w:pPr>
    <w:rPr>
      <w:rFonts w:ascii="Times New Roman" w:hAnsi="Times New Roman"/>
      <w:lang w:val="x-none"/>
    </w:rPr>
  </w:style>
  <w:style w:type="paragraph" w:styleId="Textodebloque">
    <w:name w:val="Block Text"/>
    <w:basedOn w:val="Normal"/>
    <w:semiHidden/>
    <w:pPr>
      <w:widowControl/>
      <w:ind w:left="708" w:right="-284"/>
      <w:jc w:val="both"/>
    </w:pPr>
    <w:rPr>
      <w:rFonts w:ascii="Univers" w:hAnsi="Univers"/>
      <w:snapToGrid/>
      <w:sz w:val="20"/>
      <w:lang w:val="es-ES"/>
    </w:rPr>
  </w:style>
  <w:style w:type="character" w:styleId="Nmerodepgina">
    <w:name w:val="page number"/>
    <w:basedOn w:val="Fuentedeprrafopredeter"/>
    <w:semiHidden/>
  </w:style>
  <w:style w:type="paragraph" w:styleId="Ttulo">
    <w:name w:val="Title"/>
    <w:basedOn w:val="Normal"/>
    <w:link w:val="TtuloCar"/>
    <w:qFormat/>
    <w:pPr>
      <w:jc w:val="center"/>
    </w:pPr>
    <w:rPr>
      <w:rFonts w:ascii="Arial" w:hAnsi="Arial"/>
      <w:b/>
      <w:bCs/>
    </w:rPr>
  </w:style>
  <w:style w:type="paragraph" w:styleId="Subttulo">
    <w:name w:val="Subtitle"/>
    <w:basedOn w:val="Normal"/>
    <w:link w:val="SubttuloCar"/>
    <w:qFormat/>
    <w:pPr>
      <w:widowControl/>
    </w:pPr>
    <w:rPr>
      <w:rFonts w:ascii="Times New Roman" w:hAnsi="Times New Roman"/>
      <w:b/>
      <w:bCs/>
      <w:snapToGrid/>
      <w:szCs w:val="24"/>
      <w:lang w:val="es-ES"/>
    </w:rPr>
  </w:style>
  <w:style w:type="paragraph" w:customStyle="1" w:styleId="NormalNormal-Just">
    <w:name w:val="Normal.Normal-Just"/>
    <w:autoRedefine/>
    <w:pPr>
      <w:spacing w:before="60" w:after="60"/>
      <w:jc w:val="both"/>
    </w:pPr>
    <w:rPr>
      <w:rFonts w:ascii="Arial" w:hAnsi="Arial"/>
      <w:sz w:val="24"/>
      <w:szCs w:val="24"/>
      <w:lang w:val="es-ES_tradnl"/>
    </w:rPr>
  </w:style>
  <w:style w:type="paragraph" w:customStyle="1" w:styleId="Norma-JustTabulado">
    <w:name w:val="Norma - Just Tabulado"/>
    <w:basedOn w:val="NormalNormal-Just"/>
    <w:pPr>
      <w:ind w:left="567"/>
    </w:pPr>
  </w:style>
  <w:style w:type="character" w:styleId="Hipervnculo">
    <w:name w:val="Hyperlink"/>
    <w:uiPriority w:val="99"/>
    <w:rPr>
      <w:color w:val="0000FF"/>
      <w:u w:val="single"/>
    </w:rPr>
  </w:style>
  <w:style w:type="character" w:styleId="Textoennegrita">
    <w:name w:val="Strong"/>
    <w:uiPriority w:val="22"/>
    <w:qFormat/>
    <w:rPr>
      <w:b/>
      <w:bCs/>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8">
    <w:name w:val="CM8"/>
    <w:basedOn w:val="Default"/>
    <w:next w:val="Default"/>
    <w:pPr>
      <w:spacing w:after="520"/>
    </w:pPr>
    <w:rPr>
      <w:color w:val="auto"/>
    </w:rPr>
  </w:style>
  <w:style w:type="paragraph" w:customStyle="1" w:styleId="CM1">
    <w:name w:val="CM1"/>
    <w:basedOn w:val="Default"/>
    <w:next w:val="Default"/>
    <w:pPr>
      <w:spacing w:line="253" w:lineRule="atLeast"/>
    </w:pPr>
    <w:rPr>
      <w:color w:val="auto"/>
    </w:rPr>
  </w:style>
  <w:style w:type="paragraph" w:customStyle="1" w:styleId="CM9">
    <w:name w:val="CM9"/>
    <w:basedOn w:val="Default"/>
    <w:next w:val="Default"/>
    <w:pPr>
      <w:spacing w:after="253"/>
    </w:pPr>
    <w:rPr>
      <w:color w:val="auto"/>
    </w:rPr>
  </w:style>
  <w:style w:type="paragraph" w:customStyle="1" w:styleId="CM2">
    <w:name w:val="CM2"/>
    <w:basedOn w:val="Default"/>
    <w:next w:val="Default"/>
    <w:pPr>
      <w:spacing w:line="253" w:lineRule="atLeast"/>
    </w:pPr>
    <w:rPr>
      <w:color w:val="auto"/>
    </w:rPr>
  </w:style>
  <w:style w:type="paragraph" w:customStyle="1" w:styleId="CM3">
    <w:name w:val="CM3"/>
    <w:basedOn w:val="Default"/>
    <w:next w:val="Default"/>
    <w:pPr>
      <w:spacing w:line="256" w:lineRule="atLeast"/>
    </w:pPr>
    <w:rPr>
      <w:color w:val="auto"/>
    </w:rPr>
  </w:style>
  <w:style w:type="paragraph" w:customStyle="1" w:styleId="CM4">
    <w:name w:val="CM4"/>
    <w:basedOn w:val="Default"/>
    <w:next w:val="Default"/>
    <w:pPr>
      <w:spacing w:line="253" w:lineRule="atLeast"/>
    </w:pPr>
    <w:rPr>
      <w:color w:val="auto"/>
    </w:rPr>
  </w:style>
  <w:style w:type="paragraph" w:customStyle="1" w:styleId="CM5">
    <w:name w:val="CM5"/>
    <w:basedOn w:val="Default"/>
    <w:next w:val="Default"/>
    <w:pPr>
      <w:spacing w:line="256" w:lineRule="atLeast"/>
    </w:pPr>
    <w:rPr>
      <w:color w:val="auto"/>
    </w:rPr>
  </w:style>
  <w:style w:type="paragraph" w:customStyle="1" w:styleId="CM6">
    <w:name w:val="CM6"/>
    <w:basedOn w:val="Default"/>
    <w:next w:val="Default"/>
    <w:pPr>
      <w:spacing w:line="253" w:lineRule="atLeast"/>
    </w:pPr>
    <w:rPr>
      <w:color w:val="auto"/>
    </w:rPr>
  </w:style>
  <w:style w:type="paragraph" w:customStyle="1" w:styleId="CM7">
    <w:name w:val="CM7"/>
    <w:basedOn w:val="Default"/>
    <w:next w:val="Default"/>
    <w:pPr>
      <w:spacing w:line="253" w:lineRule="atLeast"/>
    </w:pPr>
    <w:rPr>
      <w:color w:val="auto"/>
    </w:rPr>
  </w:style>
  <w:style w:type="paragraph" w:styleId="Prrafodelista">
    <w:name w:val="List Paragraph"/>
    <w:aliases w:val="Arial 8,Pie,Párrafo de lista1,List Paragraph1,Normal N3,lp1,Puntos1,List1,Bullet List,FooterText,numbered,Paragraphe de liste1,Use Case List Paragraph,List Paragraph11,Add On (orange),Bulletr List Paragraph,列出段落,列出段落1"/>
    <w:basedOn w:val="Normal"/>
    <w:link w:val="PrrafodelistaCar"/>
    <w:uiPriority w:val="34"/>
    <w:qFormat/>
    <w:rsid w:val="00872B86"/>
    <w:pPr>
      <w:ind w:left="708"/>
    </w:pPr>
    <w:rPr>
      <w:lang w:eastAsia="x-none"/>
    </w:rPr>
  </w:style>
  <w:style w:type="character" w:customStyle="1" w:styleId="TtuloCar">
    <w:name w:val="Título Car"/>
    <w:link w:val="Ttulo"/>
    <w:rsid w:val="00FE5117"/>
    <w:rPr>
      <w:rFonts w:ascii="Arial" w:hAnsi="Arial" w:cs="Arial"/>
      <w:b/>
      <w:bCs/>
      <w:snapToGrid w:val="0"/>
      <w:sz w:val="24"/>
      <w:lang w:val="en-US" w:eastAsia="es-ES"/>
    </w:rPr>
  </w:style>
  <w:style w:type="character" w:customStyle="1" w:styleId="TextoindependienteCar">
    <w:name w:val="Texto independiente Car"/>
    <w:aliases w:val="Body List Car"/>
    <w:link w:val="Textoindependiente"/>
    <w:rsid w:val="00D0377A"/>
    <w:rPr>
      <w:rFonts w:ascii="Univers" w:hAnsi="Univers"/>
      <w:snapToGrid w:val="0"/>
      <w:sz w:val="24"/>
      <w:lang w:eastAsia="es-ES"/>
    </w:rPr>
  </w:style>
  <w:style w:type="paragraph" w:styleId="Textodeglobo">
    <w:name w:val="Balloon Text"/>
    <w:basedOn w:val="Normal"/>
    <w:link w:val="TextodegloboCar"/>
    <w:uiPriority w:val="99"/>
    <w:semiHidden/>
    <w:unhideWhenUsed/>
    <w:rsid w:val="00F81EFD"/>
    <w:rPr>
      <w:rFonts w:ascii="Tahoma" w:hAnsi="Tahoma"/>
      <w:sz w:val="16"/>
      <w:szCs w:val="16"/>
    </w:rPr>
  </w:style>
  <w:style w:type="character" w:customStyle="1" w:styleId="TextodegloboCar">
    <w:name w:val="Texto de globo Car"/>
    <w:link w:val="Textodeglobo"/>
    <w:uiPriority w:val="99"/>
    <w:semiHidden/>
    <w:rsid w:val="00F81EFD"/>
    <w:rPr>
      <w:rFonts w:ascii="Tahoma" w:hAnsi="Tahoma" w:cs="Tahoma"/>
      <w:snapToGrid w:val="0"/>
      <w:sz w:val="16"/>
      <w:szCs w:val="16"/>
      <w:lang w:val="en-US" w:eastAsia="es-ES"/>
    </w:rPr>
  </w:style>
  <w:style w:type="paragraph" w:styleId="NormalWeb">
    <w:name w:val="Normal (Web)"/>
    <w:basedOn w:val="Normal"/>
    <w:link w:val="NormalWebCar"/>
    <w:uiPriority w:val="99"/>
    <w:rsid w:val="003021D6"/>
    <w:pPr>
      <w:widowControl/>
      <w:spacing w:before="100" w:beforeAutospacing="1" w:after="100" w:afterAutospacing="1"/>
    </w:pPr>
    <w:rPr>
      <w:rFonts w:ascii="Times New Roman" w:hAnsi="Times New Roman"/>
      <w:snapToGrid/>
      <w:szCs w:val="24"/>
      <w:lang w:val="x-none" w:eastAsia="x-none"/>
    </w:rPr>
  </w:style>
  <w:style w:type="paragraph" w:styleId="Listaconvietas">
    <w:name w:val="List Bullet"/>
    <w:basedOn w:val="Normal"/>
    <w:uiPriority w:val="99"/>
    <w:unhideWhenUsed/>
    <w:rsid w:val="00F03CFD"/>
    <w:pPr>
      <w:numPr>
        <w:numId w:val="1"/>
      </w:numPr>
      <w:contextualSpacing/>
    </w:pPr>
  </w:style>
  <w:style w:type="table" w:styleId="Tablaconcuadrcula">
    <w:name w:val="Table Grid"/>
    <w:basedOn w:val="Tablanormal"/>
    <w:uiPriority w:val="59"/>
    <w:rsid w:val="005A6B7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ncabezadoCar">
    <w:name w:val="Encabezado Car"/>
    <w:link w:val="Encabezado"/>
    <w:uiPriority w:val="99"/>
    <w:rsid w:val="00230763"/>
    <w:rPr>
      <w:rFonts w:ascii="Courier" w:hAnsi="Courier"/>
      <w:snapToGrid w:val="0"/>
      <w:sz w:val="24"/>
      <w:lang w:val="en-US"/>
    </w:rPr>
  </w:style>
  <w:style w:type="character" w:customStyle="1" w:styleId="Textoindependiente2Car">
    <w:name w:val="Texto independiente 2 Car"/>
    <w:link w:val="Textoindependiente2"/>
    <w:semiHidden/>
    <w:rsid w:val="00622CA8"/>
    <w:rPr>
      <w:rFonts w:ascii="Univers" w:hAnsi="Univers"/>
      <w:b/>
      <w:snapToGrid w:val="0"/>
      <w:sz w:val="24"/>
      <w:u w:val="single"/>
      <w:lang w:eastAsia="es-ES"/>
    </w:rPr>
  </w:style>
  <w:style w:type="character" w:customStyle="1" w:styleId="Sangra3detindependienteCar">
    <w:name w:val="Sangría 3 de t. independiente Car"/>
    <w:link w:val="Sangra3detindependiente"/>
    <w:semiHidden/>
    <w:rsid w:val="00622CA8"/>
    <w:rPr>
      <w:snapToGrid w:val="0"/>
      <w:sz w:val="24"/>
      <w:lang w:eastAsia="es-ES"/>
    </w:rPr>
  </w:style>
  <w:style w:type="paragraph" w:styleId="Listaconnmeros">
    <w:name w:val="List Number"/>
    <w:basedOn w:val="Normal"/>
    <w:unhideWhenUsed/>
    <w:rsid w:val="00622CA8"/>
    <w:pPr>
      <w:widowControl/>
      <w:numPr>
        <w:numId w:val="4"/>
      </w:numPr>
      <w:spacing w:before="120" w:after="120"/>
      <w:jc w:val="both"/>
    </w:pPr>
    <w:rPr>
      <w:rFonts w:ascii="Times New Roman" w:hAnsi="Times New Roman"/>
      <w:snapToGrid/>
      <w:szCs w:val="24"/>
      <w:lang w:val="es-ES_tradnl" w:eastAsia="de-DE"/>
    </w:rPr>
  </w:style>
  <w:style w:type="paragraph" w:customStyle="1" w:styleId="ListNumberLevel2">
    <w:name w:val="List Number (Level 2)"/>
    <w:basedOn w:val="Normal"/>
    <w:rsid w:val="00622CA8"/>
    <w:pPr>
      <w:widowControl/>
      <w:numPr>
        <w:ilvl w:val="1"/>
        <w:numId w:val="4"/>
      </w:numPr>
      <w:spacing w:before="120" w:after="120"/>
      <w:jc w:val="both"/>
    </w:pPr>
    <w:rPr>
      <w:rFonts w:ascii="Times New Roman" w:hAnsi="Times New Roman"/>
      <w:snapToGrid/>
      <w:szCs w:val="24"/>
      <w:lang w:val="es-ES_tradnl" w:eastAsia="de-DE"/>
    </w:rPr>
  </w:style>
  <w:style w:type="paragraph" w:customStyle="1" w:styleId="ListNumberLevel3">
    <w:name w:val="List Number (Level 3)"/>
    <w:basedOn w:val="Normal"/>
    <w:rsid w:val="00622CA8"/>
    <w:pPr>
      <w:widowControl/>
      <w:numPr>
        <w:ilvl w:val="2"/>
        <w:numId w:val="4"/>
      </w:numPr>
      <w:spacing w:before="120" w:after="120"/>
      <w:jc w:val="both"/>
    </w:pPr>
    <w:rPr>
      <w:rFonts w:ascii="Times New Roman" w:hAnsi="Times New Roman"/>
      <w:snapToGrid/>
      <w:szCs w:val="24"/>
      <w:lang w:val="es-ES_tradnl" w:eastAsia="de-DE"/>
    </w:rPr>
  </w:style>
  <w:style w:type="paragraph" w:customStyle="1" w:styleId="ListNumberLevel4">
    <w:name w:val="List Number (Level 4)"/>
    <w:basedOn w:val="Normal"/>
    <w:rsid w:val="00622CA8"/>
    <w:pPr>
      <w:widowControl/>
      <w:numPr>
        <w:ilvl w:val="3"/>
        <w:numId w:val="4"/>
      </w:numPr>
      <w:spacing w:before="120" w:after="120"/>
      <w:jc w:val="both"/>
    </w:pPr>
    <w:rPr>
      <w:rFonts w:ascii="Times New Roman" w:hAnsi="Times New Roman"/>
      <w:snapToGrid/>
      <w:szCs w:val="24"/>
      <w:lang w:val="es-ES_tradnl" w:eastAsia="de-DE"/>
    </w:rPr>
  </w:style>
  <w:style w:type="character" w:customStyle="1" w:styleId="SangradetextonormalCar">
    <w:name w:val="Sangría de texto normal Car"/>
    <w:link w:val="Sangradetextonormal"/>
    <w:semiHidden/>
    <w:rsid w:val="00C96540"/>
    <w:rPr>
      <w:rFonts w:ascii="Univers" w:hAnsi="Univers"/>
      <w:snapToGrid w:val="0"/>
      <w:sz w:val="24"/>
      <w:lang w:eastAsia="es-ES"/>
    </w:rPr>
  </w:style>
  <w:style w:type="character" w:customStyle="1" w:styleId="Ttulo1Car">
    <w:name w:val="Título 1 Car"/>
    <w:link w:val="Ttulo1"/>
    <w:rsid w:val="005C3C08"/>
    <w:rPr>
      <w:rFonts w:ascii="Univers" w:hAnsi="Univers"/>
      <w:b/>
      <w:snapToGrid w:val="0"/>
      <w:sz w:val="24"/>
      <w:lang w:val="es-ES_tradnl"/>
    </w:rPr>
  </w:style>
  <w:style w:type="character" w:customStyle="1" w:styleId="Ttulo4Car">
    <w:name w:val="Título 4 Car"/>
    <w:link w:val="Ttulo4"/>
    <w:rsid w:val="005C3C08"/>
    <w:rPr>
      <w:rFonts w:ascii="Arial" w:hAnsi="Arial"/>
      <w:snapToGrid w:val="0"/>
      <w:color w:val="808080"/>
      <w:sz w:val="22"/>
      <w:u w:val="single"/>
      <w:lang w:val="en-US"/>
    </w:rPr>
  </w:style>
  <w:style w:type="character" w:customStyle="1" w:styleId="Textoindependiente3Car">
    <w:name w:val="Texto independiente 3 Car"/>
    <w:link w:val="Textoindependiente3"/>
    <w:semiHidden/>
    <w:rsid w:val="005C3C08"/>
    <w:rPr>
      <w:rFonts w:ascii="Univers" w:hAnsi="Univers"/>
      <w:sz w:val="24"/>
    </w:rPr>
  </w:style>
  <w:style w:type="paragraph" w:customStyle="1" w:styleId="parrafo1">
    <w:name w:val="parrafo1"/>
    <w:basedOn w:val="Normal"/>
    <w:rsid w:val="00127B63"/>
    <w:pPr>
      <w:widowControl/>
      <w:spacing w:before="180" w:after="180"/>
      <w:ind w:firstLine="360"/>
      <w:jc w:val="both"/>
    </w:pPr>
    <w:rPr>
      <w:rFonts w:ascii="Times New Roman" w:hAnsi="Times New Roman"/>
      <w:snapToGrid/>
      <w:szCs w:val="24"/>
      <w:lang w:val="es-ES"/>
    </w:rPr>
  </w:style>
  <w:style w:type="paragraph" w:customStyle="1" w:styleId="parrafo21">
    <w:name w:val="parrafo_21"/>
    <w:basedOn w:val="Normal"/>
    <w:rsid w:val="00127B63"/>
    <w:pPr>
      <w:widowControl/>
      <w:spacing w:before="360" w:after="180"/>
      <w:ind w:firstLine="360"/>
      <w:jc w:val="both"/>
    </w:pPr>
    <w:rPr>
      <w:rFonts w:ascii="Times New Roman" w:hAnsi="Times New Roman"/>
      <w:snapToGrid/>
      <w:szCs w:val="24"/>
      <w:lang w:val="es-ES"/>
    </w:rPr>
  </w:style>
  <w:style w:type="character" w:customStyle="1" w:styleId="PrrafodelistaCar">
    <w:name w:val="Párrafo de lista Car"/>
    <w:aliases w:val="Arial 8 Car,Pie Car,Párrafo de lista1 Car,List Paragraph1 Car,Normal N3 Car,lp1 Car,Puntos1 Car,List1 Car,Bullet List Car,FooterText Car,numbered Car,Paragraphe de liste1 Car,Use Case List Paragraph Car,List Paragraph11 Car,列出段落 Car"/>
    <w:link w:val="Prrafodelista"/>
    <w:uiPriority w:val="34"/>
    <w:qFormat/>
    <w:rsid w:val="00182FE8"/>
    <w:rPr>
      <w:rFonts w:ascii="Courier" w:hAnsi="Courier"/>
      <w:snapToGrid w:val="0"/>
      <w:sz w:val="24"/>
      <w:lang w:val="en-US"/>
    </w:rPr>
  </w:style>
  <w:style w:type="character" w:customStyle="1" w:styleId="Ttulo3Car">
    <w:name w:val="Título 3 Car"/>
    <w:link w:val="Ttulo3"/>
    <w:rsid w:val="00266896"/>
    <w:rPr>
      <w:rFonts w:ascii="Arial" w:hAnsi="Arial"/>
      <w:b/>
      <w:sz w:val="32"/>
    </w:rPr>
  </w:style>
  <w:style w:type="character" w:customStyle="1" w:styleId="Ttulo2Car">
    <w:name w:val="Título 2 Car"/>
    <w:link w:val="Ttulo2"/>
    <w:rsid w:val="00034299"/>
    <w:rPr>
      <w:b/>
      <w:sz w:val="24"/>
      <w:u w:val="single"/>
    </w:rPr>
  </w:style>
  <w:style w:type="paragraph" w:customStyle="1" w:styleId="Pa9">
    <w:name w:val="Pa9"/>
    <w:basedOn w:val="Default"/>
    <w:next w:val="Default"/>
    <w:uiPriority w:val="99"/>
    <w:rsid w:val="00540707"/>
    <w:pPr>
      <w:widowControl/>
      <w:spacing w:line="201" w:lineRule="atLeast"/>
    </w:pPr>
    <w:rPr>
      <w:color w:val="auto"/>
    </w:rPr>
  </w:style>
  <w:style w:type="paragraph" w:customStyle="1" w:styleId="Pa8">
    <w:name w:val="Pa8"/>
    <w:basedOn w:val="Default"/>
    <w:next w:val="Default"/>
    <w:uiPriority w:val="99"/>
    <w:rsid w:val="00540707"/>
    <w:pPr>
      <w:widowControl/>
      <w:spacing w:line="201" w:lineRule="atLeast"/>
    </w:pPr>
    <w:rPr>
      <w:color w:val="auto"/>
    </w:rPr>
  </w:style>
  <w:style w:type="paragraph" w:customStyle="1" w:styleId="Prrafo">
    <w:name w:val="Párrafo"/>
    <w:basedOn w:val="Textoindependiente"/>
    <w:uiPriority w:val="99"/>
    <w:rsid w:val="00441615"/>
    <w:pPr>
      <w:widowControl/>
      <w:spacing w:before="120" w:after="120" w:line="288" w:lineRule="auto"/>
    </w:pPr>
    <w:rPr>
      <w:rFonts w:ascii="Arial" w:hAnsi="Arial"/>
      <w:snapToGrid/>
      <w:sz w:val="22"/>
      <w:lang w:val="es-ES_tradnl"/>
    </w:rPr>
  </w:style>
  <w:style w:type="paragraph" w:styleId="Textocomentario">
    <w:name w:val="annotation text"/>
    <w:basedOn w:val="Normal"/>
    <w:link w:val="TextocomentarioCar"/>
    <w:uiPriority w:val="99"/>
    <w:unhideWhenUsed/>
    <w:rsid w:val="004358A9"/>
    <w:rPr>
      <w:sz w:val="20"/>
      <w:lang w:eastAsia="x-none"/>
    </w:rPr>
  </w:style>
  <w:style w:type="character" w:customStyle="1" w:styleId="TextocomentarioCar">
    <w:name w:val="Texto comentario Car"/>
    <w:link w:val="Textocomentario"/>
    <w:uiPriority w:val="99"/>
    <w:rsid w:val="004358A9"/>
    <w:rPr>
      <w:rFonts w:ascii="Courier" w:hAnsi="Courier"/>
      <w:snapToGrid w:val="0"/>
      <w:lang w:val="en-US"/>
    </w:rPr>
  </w:style>
  <w:style w:type="character" w:customStyle="1" w:styleId="Sangra2detindependienteCar">
    <w:name w:val="Sangría 2 de t. independiente Car"/>
    <w:link w:val="Sangra2detindependiente"/>
    <w:semiHidden/>
    <w:rsid w:val="00005CBE"/>
    <w:rPr>
      <w:rFonts w:ascii="Univers" w:hAnsi="Univers"/>
      <w:snapToGrid w:val="0"/>
      <w:sz w:val="24"/>
      <w:lang w:val="es-ES_tradnl"/>
    </w:rPr>
  </w:style>
  <w:style w:type="character" w:customStyle="1" w:styleId="PiedepginaCar">
    <w:name w:val="Pie de página Car"/>
    <w:link w:val="Piedepgina"/>
    <w:uiPriority w:val="99"/>
    <w:rsid w:val="00005CBE"/>
    <w:rPr>
      <w:rFonts w:ascii="Courier" w:hAnsi="Courier"/>
      <w:snapToGrid w:val="0"/>
      <w:sz w:val="24"/>
      <w:lang w:val="en-US"/>
    </w:rPr>
  </w:style>
  <w:style w:type="paragraph" w:customStyle="1" w:styleId="Text1">
    <w:name w:val="Text1"/>
    <w:basedOn w:val="Normal"/>
    <w:link w:val="Text1Char"/>
    <w:qFormat/>
    <w:rsid w:val="00005CBE"/>
    <w:pPr>
      <w:widowControl/>
      <w:shd w:val="clear" w:color="auto" w:fill="FFFFFF"/>
      <w:spacing w:before="202" w:line="221" w:lineRule="exact"/>
      <w:ind w:left="709" w:right="101"/>
      <w:jc w:val="both"/>
    </w:pPr>
    <w:rPr>
      <w:rFonts w:ascii="Arial" w:hAnsi="Arial"/>
      <w:bCs/>
      <w:snapToGrid/>
      <w:sz w:val="20"/>
      <w:szCs w:val="22"/>
      <w:lang w:val="es-ES_tradnl" w:eastAsia="x-none"/>
    </w:rPr>
  </w:style>
  <w:style w:type="character" w:customStyle="1" w:styleId="Text1Char">
    <w:name w:val="Text1 Char"/>
    <w:link w:val="Text1"/>
    <w:rsid w:val="00005CBE"/>
    <w:rPr>
      <w:rFonts w:ascii="Arial" w:hAnsi="Arial" w:cs="Arial"/>
      <w:bCs/>
      <w:szCs w:val="22"/>
      <w:shd w:val="clear" w:color="auto" w:fill="FFFFFF"/>
      <w:lang w:val="es-ES_tradnl"/>
    </w:rPr>
  </w:style>
  <w:style w:type="paragraph" w:customStyle="1" w:styleId="Parrafo10">
    <w:name w:val="Parrafo1"/>
    <w:basedOn w:val="Normal"/>
    <w:rsid w:val="00005CBE"/>
    <w:pPr>
      <w:widowControl/>
      <w:jc w:val="both"/>
    </w:pPr>
    <w:rPr>
      <w:rFonts w:ascii="Arial" w:hAnsi="Arial" w:cs="Arial"/>
      <w:iCs/>
      <w:snapToGrid/>
      <w:sz w:val="20"/>
      <w:szCs w:val="24"/>
      <w:lang w:val="es-ES_tradnl"/>
    </w:rPr>
  </w:style>
  <w:style w:type="paragraph" w:customStyle="1" w:styleId="EstiloENAIRETitilliumRegular11ptoJustificado">
    <w:name w:val="Estilo ENAIRE Titillium Regular 11 pto Justificado"/>
    <w:basedOn w:val="Normal"/>
    <w:rsid w:val="001E04BA"/>
    <w:pPr>
      <w:jc w:val="both"/>
    </w:pPr>
    <w:rPr>
      <w:rFonts w:ascii="ENAIRE Titillium Regular" w:hAnsi="ENAIRE Titillium Regular"/>
      <w:sz w:val="22"/>
    </w:rPr>
  </w:style>
  <w:style w:type="paragraph" w:customStyle="1" w:styleId="NIVEL1">
    <w:name w:val="NIVEL 1"/>
    <w:basedOn w:val="Normal"/>
    <w:link w:val="NIVEL1Car"/>
    <w:qFormat/>
    <w:rsid w:val="00D06803"/>
    <w:pPr>
      <w:ind w:right="-113"/>
      <w:jc w:val="both"/>
    </w:pPr>
    <w:rPr>
      <w:rFonts w:ascii="ENAIRE Titillium Bold" w:hAnsi="ENAIRE Titillium Bold"/>
      <w:sz w:val="22"/>
      <w:u w:val="single"/>
      <w:lang w:eastAsia="x-none"/>
    </w:rPr>
  </w:style>
  <w:style w:type="paragraph" w:customStyle="1" w:styleId="NIVEL2">
    <w:name w:val="NIVEL 2"/>
    <w:basedOn w:val="NormalWeb"/>
    <w:link w:val="NIVEL2Car"/>
    <w:qFormat/>
    <w:rsid w:val="003F6242"/>
    <w:pPr>
      <w:tabs>
        <w:tab w:val="left" w:pos="8460"/>
      </w:tabs>
      <w:spacing w:before="0" w:beforeAutospacing="0" w:after="0" w:afterAutospacing="0"/>
      <w:ind w:right="-113"/>
      <w:jc w:val="both"/>
    </w:pPr>
    <w:rPr>
      <w:rFonts w:ascii="ENAIRE Titillium Bold" w:hAnsi="ENAIRE Titillium Bold"/>
      <w:b/>
      <w:caps/>
      <w:sz w:val="22"/>
      <w:szCs w:val="22"/>
    </w:rPr>
  </w:style>
  <w:style w:type="character" w:customStyle="1" w:styleId="NIVEL1Car">
    <w:name w:val="NIVEL 1 Car"/>
    <w:link w:val="NIVEL1"/>
    <w:rsid w:val="00D06803"/>
    <w:rPr>
      <w:rFonts w:ascii="ENAIRE Titillium Bold" w:hAnsi="ENAIRE Titillium Bold"/>
      <w:snapToGrid w:val="0"/>
      <w:sz w:val="22"/>
      <w:u w:val="single"/>
      <w:lang w:val="en-US"/>
    </w:rPr>
  </w:style>
  <w:style w:type="paragraph" w:customStyle="1" w:styleId="NIVEL3">
    <w:name w:val="NIVEL 3"/>
    <w:basedOn w:val="Normal"/>
    <w:link w:val="NIVEL3Car"/>
    <w:qFormat/>
    <w:rsid w:val="00F2272C"/>
    <w:pPr>
      <w:spacing w:before="120" w:after="120" w:line="240" w:lineRule="exact"/>
      <w:jc w:val="both"/>
    </w:pPr>
    <w:rPr>
      <w:rFonts w:ascii="ENAIRE Titillium Bold" w:hAnsi="ENAIRE Titillium Bold"/>
      <w:b/>
      <w:snapToGrid/>
      <w:color w:val="000000"/>
      <w:sz w:val="22"/>
      <w:szCs w:val="22"/>
      <w:u w:val="single"/>
      <w:lang w:val="x-none" w:eastAsia="x-none"/>
    </w:rPr>
  </w:style>
  <w:style w:type="character" w:customStyle="1" w:styleId="NormalWebCar">
    <w:name w:val="Normal (Web) Car"/>
    <w:link w:val="NormalWeb"/>
    <w:uiPriority w:val="99"/>
    <w:rsid w:val="003F6242"/>
    <w:rPr>
      <w:sz w:val="24"/>
      <w:szCs w:val="24"/>
    </w:rPr>
  </w:style>
  <w:style w:type="character" w:customStyle="1" w:styleId="NIVEL2Car">
    <w:name w:val="NIVEL 2 Car"/>
    <w:link w:val="NIVEL2"/>
    <w:rsid w:val="003F6242"/>
    <w:rPr>
      <w:rFonts w:ascii="ENAIRE Titillium Bold" w:hAnsi="ENAIRE Titillium Bold" w:cs="Arial"/>
      <w:b/>
      <w:caps/>
      <w:sz w:val="22"/>
      <w:szCs w:val="22"/>
    </w:rPr>
  </w:style>
  <w:style w:type="paragraph" w:customStyle="1" w:styleId="NIVEL4">
    <w:name w:val="NIVEL 4"/>
    <w:basedOn w:val="Ttulo1"/>
    <w:link w:val="NIVEL4Car"/>
    <w:qFormat/>
    <w:rsid w:val="002575C9"/>
    <w:pPr>
      <w:spacing w:line="240" w:lineRule="exact"/>
      <w:ind w:left="567"/>
    </w:pPr>
    <w:rPr>
      <w:rFonts w:ascii="ENAIRE Titillium Bold" w:hAnsi="ENAIRE Titillium Bold"/>
      <w:bCs/>
      <w:iCs/>
      <w:color w:val="000000"/>
      <w:sz w:val="22"/>
      <w:szCs w:val="22"/>
    </w:rPr>
  </w:style>
  <w:style w:type="character" w:customStyle="1" w:styleId="NIVEL3Car">
    <w:name w:val="NIVEL 3 Car"/>
    <w:link w:val="NIVEL3"/>
    <w:rsid w:val="00F2272C"/>
    <w:rPr>
      <w:rFonts w:ascii="ENAIRE Titillium Bold" w:hAnsi="ENAIRE Titillium Bold" w:cs="Arial"/>
      <w:b/>
      <w:color w:val="000000"/>
      <w:sz w:val="22"/>
      <w:szCs w:val="22"/>
      <w:u w:val="single"/>
    </w:rPr>
  </w:style>
  <w:style w:type="paragraph" w:customStyle="1" w:styleId="Nivel30">
    <w:name w:val="Nivel 3"/>
    <w:basedOn w:val="Textoindependiente"/>
    <w:link w:val="Nivel3Car0"/>
    <w:qFormat/>
    <w:rsid w:val="00E35FFE"/>
    <w:pPr>
      <w:spacing w:after="120"/>
      <w:ind w:right="-87"/>
    </w:pPr>
    <w:rPr>
      <w:rFonts w:ascii="ENAIRE Titillium Bold" w:hAnsi="ENAIRE Titillium Bold" w:cs="Arial"/>
      <w:sz w:val="22"/>
      <w:szCs w:val="22"/>
      <w:u w:val="single"/>
      <w:lang w:val="es-ES"/>
    </w:rPr>
  </w:style>
  <w:style w:type="character" w:customStyle="1" w:styleId="NIVEL4Car">
    <w:name w:val="NIVEL 4 Car"/>
    <w:link w:val="NIVEL4"/>
    <w:rsid w:val="002575C9"/>
    <w:rPr>
      <w:rFonts w:ascii="ENAIRE Titillium Bold" w:hAnsi="ENAIRE Titillium Bold"/>
      <w:b/>
      <w:bCs/>
      <w:iCs/>
      <w:snapToGrid w:val="0"/>
      <w:color w:val="000000"/>
      <w:sz w:val="22"/>
      <w:szCs w:val="22"/>
      <w:lang w:val="es-ES_tradnl" w:eastAsia="x-none"/>
    </w:rPr>
  </w:style>
  <w:style w:type="paragraph" w:styleId="TDC1">
    <w:name w:val="toc 1"/>
    <w:basedOn w:val="Normal"/>
    <w:next w:val="Normal"/>
    <w:autoRedefine/>
    <w:uiPriority w:val="39"/>
    <w:unhideWhenUsed/>
    <w:rsid w:val="009259F4"/>
    <w:pPr>
      <w:spacing w:after="100"/>
    </w:pPr>
    <w:rPr>
      <w:rFonts w:ascii="ENAIRE Titillium Bold" w:hAnsi="ENAIRE Titillium Bold"/>
      <w:sz w:val="18"/>
    </w:rPr>
  </w:style>
  <w:style w:type="character" w:customStyle="1" w:styleId="Nivel3Car0">
    <w:name w:val="Nivel 3 Car"/>
    <w:link w:val="Nivel30"/>
    <w:rsid w:val="00E35FFE"/>
    <w:rPr>
      <w:rFonts w:ascii="ENAIRE Titillium Bold" w:hAnsi="ENAIRE Titillium Bold" w:cs="Arial"/>
      <w:snapToGrid w:val="0"/>
      <w:sz w:val="22"/>
      <w:szCs w:val="22"/>
      <w:u w:val="single"/>
      <w:lang w:eastAsia="es-ES"/>
    </w:rPr>
  </w:style>
  <w:style w:type="paragraph" w:styleId="Textosinformato">
    <w:name w:val="Plain Text"/>
    <w:basedOn w:val="Normal"/>
    <w:link w:val="TextosinformatoCar"/>
    <w:uiPriority w:val="99"/>
    <w:unhideWhenUsed/>
    <w:rsid w:val="00BC7EE6"/>
    <w:pPr>
      <w:widowControl/>
    </w:pPr>
    <w:rPr>
      <w:rFonts w:ascii="Calibri" w:eastAsiaTheme="minorHAnsi" w:hAnsi="Calibri" w:cstheme="minorBidi"/>
      <w:snapToGrid/>
      <w:sz w:val="22"/>
      <w:szCs w:val="21"/>
      <w:lang w:val="es-ES" w:eastAsia="en-US"/>
    </w:rPr>
  </w:style>
  <w:style w:type="character" w:customStyle="1" w:styleId="TextosinformatoCar">
    <w:name w:val="Texto sin formato Car"/>
    <w:basedOn w:val="Fuentedeprrafopredeter"/>
    <w:link w:val="Textosinformato"/>
    <w:uiPriority w:val="99"/>
    <w:rsid w:val="00BC7EE6"/>
    <w:rPr>
      <w:rFonts w:ascii="Calibri" w:eastAsiaTheme="minorHAnsi" w:hAnsi="Calibri" w:cstheme="minorBidi"/>
      <w:sz w:val="22"/>
      <w:szCs w:val="21"/>
      <w:lang w:eastAsia="en-US"/>
    </w:rPr>
  </w:style>
  <w:style w:type="character" w:styleId="Refdecomentario">
    <w:name w:val="annotation reference"/>
    <w:basedOn w:val="Fuentedeprrafopredeter"/>
    <w:uiPriority w:val="99"/>
    <w:semiHidden/>
    <w:unhideWhenUsed/>
    <w:rsid w:val="00A34D6A"/>
    <w:rPr>
      <w:sz w:val="16"/>
      <w:szCs w:val="16"/>
    </w:rPr>
  </w:style>
  <w:style w:type="paragraph" w:styleId="Asuntodelcomentario">
    <w:name w:val="annotation subject"/>
    <w:basedOn w:val="Textocomentario"/>
    <w:next w:val="Textocomentario"/>
    <w:link w:val="AsuntodelcomentarioCar"/>
    <w:uiPriority w:val="99"/>
    <w:semiHidden/>
    <w:unhideWhenUsed/>
    <w:rsid w:val="00A34D6A"/>
    <w:rPr>
      <w:b/>
      <w:bCs/>
      <w:lang w:eastAsia="es-ES"/>
    </w:rPr>
  </w:style>
  <w:style w:type="character" w:customStyle="1" w:styleId="AsuntodelcomentarioCar">
    <w:name w:val="Asunto del comentario Car"/>
    <w:basedOn w:val="TextocomentarioCar"/>
    <w:link w:val="Asuntodelcomentario"/>
    <w:uiPriority w:val="99"/>
    <w:semiHidden/>
    <w:rsid w:val="00A34D6A"/>
    <w:rPr>
      <w:rFonts w:ascii="Courier" w:hAnsi="Courier"/>
      <w:b/>
      <w:bCs/>
      <w:snapToGrid w:val="0"/>
      <w:lang w:val="en-US"/>
    </w:rPr>
  </w:style>
  <w:style w:type="character" w:styleId="nfasis">
    <w:name w:val="Emphasis"/>
    <w:uiPriority w:val="20"/>
    <w:qFormat/>
    <w:rsid w:val="000914B9"/>
    <w:rPr>
      <w:i/>
      <w:iCs/>
    </w:rPr>
  </w:style>
  <w:style w:type="paragraph" w:customStyle="1" w:styleId="ANEXO">
    <w:name w:val="ANEXO"/>
    <w:basedOn w:val="Normal"/>
    <w:next w:val="Normal"/>
    <w:qFormat/>
    <w:rsid w:val="000914B9"/>
    <w:pPr>
      <w:keepNext/>
      <w:widowControl/>
      <w:numPr>
        <w:numId w:val="27"/>
      </w:numPr>
      <w:spacing w:before="360" w:after="240"/>
      <w:jc w:val="both"/>
    </w:pPr>
    <w:rPr>
      <w:rFonts w:ascii="Arial" w:hAnsi="Arial"/>
      <w:b/>
      <w:bCs/>
      <w:caps/>
      <w:snapToGrid/>
      <w:sz w:val="28"/>
      <w:lang w:val="es-ES_tradnl"/>
    </w:rPr>
  </w:style>
  <w:style w:type="table" w:customStyle="1" w:styleId="Tablaconcuadrcula1">
    <w:name w:val="Tabla con cuadrícula1"/>
    <w:basedOn w:val="Tablanormal"/>
    <w:next w:val="Tablaconcuadrcula"/>
    <w:uiPriority w:val="39"/>
    <w:rsid w:val="000914B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5Car">
    <w:name w:val="Título 5 Car"/>
    <w:basedOn w:val="Fuentedeprrafopredeter"/>
    <w:link w:val="Ttulo5"/>
    <w:rsid w:val="000914B9"/>
    <w:rPr>
      <w:rFonts w:ascii="Univers" w:hAnsi="Univers"/>
      <w:b/>
      <w:bCs/>
      <w:snapToGrid w:val="0"/>
      <w:sz w:val="24"/>
      <w:lang w:val="en-US"/>
    </w:rPr>
  </w:style>
  <w:style w:type="character" w:customStyle="1" w:styleId="Ttulo6Car">
    <w:name w:val="Título 6 Car"/>
    <w:basedOn w:val="Fuentedeprrafopredeter"/>
    <w:link w:val="Ttulo6"/>
    <w:rsid w:val="000914B9"/>
    <w:rPr>
      <w:rFonts w:ascii="Arial" w:hAnsi="Arial" w:cs="Arial"/>
      <w:b/>
      <w:snapToGrid w:val="0"/>
      <w:sz w:val="18"/>
      <w:lang w:val="es-ES_tradnl"/>
    </w:rPr>
  </w:style>
  <w:style w:type="character" w:customStyle="1" w:styleId="Ttulo7Car">
    <w:name w:val="Título 7 Car"/>
    <w:basedOn w:val="Fuentedeprrafopredeter"/>
    <w:link w:val="Ttulo7"/>
    <w:rsid w:val="000914B9"/>
    <w:rPr>
      <w:rFonts w:ascii="Arial" w:hAnsi="Arial" w:cs="Arial"/>
      <w:b/>
      <w:bCs/>
      <w:i/>
      <w:snapToGrid w:val="0"/>
      <w:sz w:val="24"/>
      <w:lang w:val="es-ES_tradnl"/>
    </w:rPr>
  </w:style>
  <w:style w:type="character" w:customStyle="1" w:styleId="Ttulo8Car">
    <w:name w:val="Título 8 Car"/>
    <w:basedOn w:val="Fuentedeprrafopredeter"/>
    <w:link w:val="Ttulo8"/>
    <w:rsid w:val="000914B9"/>
    <w:rPr>
      <w:rFonts w:ascii="Arial" w:hAnsi="Arial" w:cs="Arial"/>
      <w:b/>
      <w:bCs/>
      <w:snapToGrid w:val="0"/>
      <w:sz w:val="24"/>
      <w:lang w:val="es-ES_tradnl"/>
    </w:rPr>
  </w:style>
  <w:style w:type="character" w:customStyle="1" w:styleId="Ttulo9Car">
    <w:name w:val="Título 9 Car"/>
    <w:basedOn w:val="Fuentedeprrafopredeter"/>
    <w:link w:val="Ttulo9"/>
    <w:rsid w:val="000914B9"/>
    <w:rPr>
      <w:rFonts w:ascii="Arial" w:hAnsi="Arial" w:cs="Arial"/>
      <w:b/>
      <w:iCs/>
      <w:snapToGrid w:val="0"/>
      <w:sz w:val="24"/>
      <w:lang w:val="es-ES_tradnl"/>
    </w:rPr>
  </w:style>
  <w:style w:type="character" w:styleId="Hipervnculovisitado">
    <w:name w:val="FollowedHyperlink"/>
    <w:basedOn w:val="Fuentedeprrafopredeter"/>
    <w:uiPriority w:val="99"/>
    <w:semiHidden/>
    <w:unhideWhenUsed/>
    <w:rsid w:val="000914B9"/>
    <w:rPr>
      <w:color w:val="954F72" w:themeColor="followedHyperlink"/>
      <w:u w:val="single"/>
    </w:rPr>
  </w:style>
  <w:style w:type="paragraph" w:customStyle="1" w:styleId="msonormal0">
    <w:name w:val="msonormal"/>
    <w:basedOn w:val="Normal"/>
    <w:uiPriority w:val="99"/>
    <w:rsid w:val="000914B9"/>
    <w:pPr>
      <w:widowControl/>
      <w:spacing w:before="100" w:beforeAutospacing="1" w:after="100" w:afterAutospacing="1"/>
    </w:pPr>
    <w:rPr>
      <w:rFonts w:ascii="Times New Roman" w:hAnsi="Times New Roman"/>
      <w:snapToGrid/>
      <w:szCs w:val="24"/>
      <w:lang w:val="x-none" w:eastAsia="x-none"/>
    </w:rPr>
  </w:style>
  <w:style w:type="character" w:customStyle="1" w:styleId="TextoindependienteCar1">
    <w:name w:val="Texto independiente Car1"/>
    <w:aliases w:val="Body List Car1"/>
    <w:basedOn w:val="Fuentedeprrafopredeter"/>
    <w:semiHidden/>
    <w:rsid w:val="000914B9"/>
    <w:rPr>
      <w:rFonts w:ascii="Courier" w:hAnsi="Courier"/>
      <w:sz w:val="24"/>
      <w:lang w:val="en-US"/>
    </w:rPr>
  </w:style>
  <w:style w:type="character" w:customStyle="1" w:styleId="SubttuloCar">
    <w:name w:val="Subtítulo Car"/>
    <w:basedOn w:val="Fuentedeprrafopredeter"/>
    <w:link w:val="Subttulo"/>
    <w:rsid w:val="000914B9"/>
    <w:rPr>
      <w:b/>
      <w:bCs/>
      <w:sz w:val="24"/>
      <w:szCs w:val="24"/>
    </w:rPr>
  </w:style>
  <w:style w:type="paragraph" w:styleId="TDC2">
    <w:name w:val="toc 2"/>
    <w:basedOn w:val="Normal"/>
    <w:next w:val="Normal"/>
    <w:autoRedefine/>
    <w:uiPriority w:val="39"/>
    <w:unhideWhenUsed/>
    <w:rsid w:val="000914B9"/>
    <w:pPr>
      <w:widowControl/>
      <w:spacing w:after="100" w:line="259" w:lineRule="auto"/>
      <w:ind w:left="220"/>
    </w:pPr>
    <w:rPr>
      <w:rFonts w:asciiTheme="minorHAnsi" w:eastAsiaTheme="minorEastAsia" w:hAnsiTheme="minorHAnsi" w:cstheme="minorBidi"/>
      <w:snapToGrid/>
      <w:sz w:val="22"/>
      <w:szCs w:val="22"/>
      <w:lang w:eastAsia="en-US"/>
    </w:rPr>
  </w:style>
  <w:style w:type="paragraph" w:styleId="TDC3">
    <w:name w:val="toc 3"/>
    <w:basedOn w:val="Normal"/>
    <w:next w:val="Normal"/>
    <w:autoRedefine/>
    <w:uiPriority w:val="39"/>
    <w:unhideWhenUsed/>
    <w:rsid w:val="000914B9"/>
    <w:pPr>
      <w:widowControl/>
      <w:spacing w:after="100" w:line="259" w:lineRule="auto"/>
      <w:ind w:left="440"/>
    </w:pPr>
    <w:rPr>
      <w:rFonts w:asciiTheme="minorHAnsi" w:eastAsiaTheme="minorEastAsia" w:hAnsiTheme="minorHAnsi" w:cstheme="minorBidi"/>
      <w:snapToGrid/>
      <w:sz w:val="22"/>
      <w:szCs w:val="22"/>
      <w:lang w:eastAsia="en-US"/>
    </w:rPr>
  </w:style>
  <w:style w:type="paragraph" w:styleId="TDC4">
    <w:name w:val="toc 4"/>
    <w:basedOn w:val="Normal"/>
    <w:next w:val="Normal"/>
    <w:autoRedefine/>
    <w:uiPriority w:val="39"/>
    <w:unhideWhenUsed/>
    <w:rsid w:val="000914B9"/>
    <w:pPr>
      <w:widowControl/>
      <w:spacing w:after="100" w:line="259" w:lineRule="auto"/>
      <w:ind w:left="660"/>
    </w:pPr>
    <w:rPr>
      <w:rFonts w:asciiTheme="minorHAnsi" w:eastAsiaTheme="minorEastAsia" w:hAnsiTheme="minorHAnsi" w:cstheme="minorBidi"/>
      <w:snapToGrid/>
      <w:sz w:val="22"/>
      <w:szCs w:val="22"/>
      <w:lang w:eastAsia="en-US"/>
    </w:rPr>
  </w:style>
  <w:style w:type="paragraph" w:styleId="TDC5">
    <w:name w:val="toc 5"/>
    <w:basedOn w:val="Normal"/>
    <w:next w:val="Normal"/>
    <w:autoRedefine/>
    <w:uiPriority w:val="39"/>
    <w:unhideWhenUsed/>
    <w:rsid w:val="000914B9"/>
    <w:pPr>
      <w:widowControl/>
      <w:spacing w:after="100" w:line="259" w:lineRule="auto"/>
      <w:ind w:left="880"/>
    </w:pPr>
    <w:rPr>
      <w:rFonts w:asciiTheme="minorHAnsi" w:eastAsiaTheme="minorEastAsia" w:hAnsiTheme="minorHAnsi" w:cstheme="minorBidi"/>
      <w:snapToGrid/>
      <w:sz w:val="22"/>
      <w:szCs w:val="22"/>
      <w:lang w:eastAsia="en-US"/>
    </w:rPr>
  </w:style>
  <w:style w:type="paragraph" w:styleId="TDC6">
    <w:name w:val="toc 6"/>
    <w:basedOn w:val="Normal"/>
    <w:next w:val="Normal"/>
    <w:autoRedefine/>
    <w:uiPriority w:val="39"/>
    <w:unhideWhenUsed/>
    <w:rsid w:val="000914B9"/>
    <w:pPr>
      <w:widowControl/>
      <w:spacing w:after="100" w:line="259" w:lineRule="auto"/>
      <w:ind w:left="1100"/>
    </w:pPr>
    <w:rPr>
      <w:rFonts w:asciiTheme="minorHAnsi" w:eastAsiaTheme="minorEastAsia" w:hAnsiTheme="minorHAnsi" w:cstheme="minorBidi"/>
      <w:snapToGrid/>
      <w:sz w:val="22"/>
      <w:szCs w:val="22"/>
      <w:lang w:eastAsia="en-US"/>
    </w:rPr>
  </w:style>
  <w:style w:type="paragraph" w:styleId="TDC7">
    <w:name w:val="toc 7"/>
    <w:basedOn w:val="Normal"/>
    <w:next w:val="Normal"/>
    <w:autoRedefine/>
    <w:uiPriority w:val="39"/>
    <w:unhideWhenUsed/>
    <w:rsid w:val="000914B9"/>
    <w:pPr>
      <w:widowControl/>
      <w:spacing w:after="100" w:line="259" w:lineRule="auto"/>
      <w:ind w:left="1320"/>
    </w:pPr>
    <w:rPr>
      <w:rFonts w:asciiTheme="minorHAnsi" w:eastAsiaTheme="minorEastAsia" w:hAnsiTheme="minorHAnsi" w:cstheme="minorBidi"/>
      <w:snapToGrid/>
      <w:sz w:val="22"/>
      <w:szCs w:val="22"/>
      <w:lang w:eastAsia="en-US"/>
    </w:rPr>
  </w:style>
  <w:style w:type="paragraph" w:styleId="TDC8">
    <w:name w:val="toc 8"/>
    <w:basedOn w:val="Normal"/>
    <w:next w:val="Normal"/>
    <w:autoRedefine/>
    <w:uiPriority w:val="39"/>
    <w:unhideWhenUsed/>
    <w:rsid w:val="000914B9"/>
    <w:pPr>
      <w:widowControl/>
      <w:spacing w:after="100" w:line="259" w:lineRule="auto"/>
      <w:ind w:left="1540"/>
    </w:pPr>
    <w:rPr>
      <w:rFonts w:asciiTheme="minorHAnsi" w:eastAsiaTheme="minorEastAsia" w:hAnsiTheme="minorHAnsi" w:cstheme="minorBidi"/>
      <w:snapToGrid/>
      <w:sz w:val="22"/>
      <w:szCs w:val="22"/>
      <w:lang w:eastAsia="en-US"/>
    </w:rPr>
  </w:style>
  <w:style w:type="paragraph" w:styleId="TDC9">
    <w:name w:val="toc 9"/>
    <w:basedOn w:val="Normal"/>
    <w:next w:val="Normal"/>
    <w:autoRedefine/>
    <w:uiPriority w:val="39"/>
    <w:unhideWhenUsed/>
    <w:rsid w:val="000914B9"/>
    <w:pPr>
      <w:widowControl/>
      <w:spacing w:after="100" w:line="259" w:lineRule="auto"/>
      <w:ind w:left="1760"/>
    </w:pPr>
    <w:rPr>
      <w:rFonts w:asciiTheme="minorHAnsi" w:eastAsiaTheme="minorEastAsia" w:hAnsiTheme="minorHAnsi" w:cstheme="minorBidi"/>
      <w:snapToGrid/>
      <w:sz w:val="22"/>
      <w:szCs w:val="22"/>
      <w:lang w:eastAsia="en-US"/>
    </w:rPr>
  </w:style>
  <w:style w:type="character" w:styleId="Mencinsinresolver">
    <w:name w:val="Unresolved Mention"/>
    <w:basedOn w:val="Fuentedeprrafopredeter"/>
    <w:uiPriority w:val="99"/>
    <w:semiHidden/>
    <w:unhideWhenUsed/>
    <w:rsid w:val="000914B9"/>
    <w:rPr>
      <w:color w:val="605E5C"/>
      <w:shd w:val="clear" w:color="auto" w:fill="E1DFDD"/>
    </w:rPr>
  </w:style>
  <w:style w:type="paragraph" w:styleId="Revisin">
    <w:name w:val="Revision"/>
    <w:hidden/>
    <w:uiPriority w:val="99"/>
    <w:semiHidden/>
    <w:rsid w:val="00D83D86"/>
    <w:rPr>
      <w:rFonts w:ascii="Courier" w:hAnsi="Courier"/>
      <w:snapToGrid w:val="0"/>
      <w:sz w:val="24"/>
      <w:lang w:val="en-US"/>
    </w:rPr>
  </w:style>
  <w:style w:type="table" w:customStyle="1" w:styleId="Tablaconcuadrcula4">
    <w:name w:val="Tabla con cuadrícula4"/>
    <w:basedOn w:val="Tablanormal"/>
    <w:next w:val="Tablaconcuadrcula"/>
    <w:uiPriority w:val="59"/>
    <w:rsid w:val="004E380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78062">
      <w:bodyDiv w:val="1"/>
      <w:marLeft w:val="0"/>
      <w:marRight w:val="0"/>
      <w:marTop w:val="0"/>
      <w:marBottom w:val="0"/>
      <w:divBdr>
        <w:top w:val="none" w:sz="0" w:space="0" w:color="auto"/>
        <w:left w:val="none" w:sz="0" w:space="0" w:color="auto"/>
        <w:bottom w:val="none" w:sz="0" w:space="0" w:color="auto"/>
        <w:right w:val="none" w:sz="0" w:space="0" w:color="auto"/>
      </w:divBdr>
    </w:div>
    <w:div w:id="46414698">
      <w:bodyDiv w:val="1"/>
      <w:marLeft w:val="0"/>
      <w:marRight w:val="0"/>
      <w:marTop w:val="0"/>
      <w:marBottom w:val="0"/>
      <w:divBdr>
        <w:top w:val="none" w:sz="0" w:space="0" w:color="auto"/>
        <w:left w:val="none" w:sz="0" w:space="0" w:color="auto"/>
        <w:bottom w:val="none" w:sz="0" w:space="0" w:color="auto"/>
        <w:right w:val="none" w:sz="0" w:space="0" w:color="auto"/>
      </w:divBdr>
    </w:div>
    <w:div w:id="74475307">
      <w:bodyDiv w:val="1"/>
      <w:marLeft w:val="0"/>
      <w:marRight w:val="0"/>
      <w:marTop w:val="0"/>
      <w:marBottom w:val="0"/>
      <w:divBdr>
        <w:top w:val="none" w:sz="0" w:space="0" w:color="auto"/>
        <w:left w:val="none" w:sz="0" w:space="0" w:color="auto"/>
        <w:bottom w:val="none" w:sz="0" w:space="0" w:color="auto"/>
        <w:right w:val="none" w:sz="0" w:space="0" w:color="auto"/>
      </w:divBdr>
    </w:div>
    <w:div w:id="242421191">
      <w:bodyDiv w:val="1"/>
      <w:marLeft w:val="0"/>
      <w:marRight w:val="0"/>
      <w:marTop w:val="0"/>
      <w:marBottom w:val="0"/>
      <w:divBdr>
        <w:top w:val="none" w:sz="0" w:space="0" w:color="auto"/>
        <w:left w:val="none" w:sz="0" w:space="0" w:color="auto"/>
        <w:bottom w:val="none" w:sz="0" w:space="0" w:color="auto"/>
        <w:right w:val="none" w:sz="0" w:space="0" w:color="auto"/>
      </w:divBdr>
    </w:div>
    <w:div w:id="264046122">
      <w:bodyDiv w:val="1"/>
      <w:marLeft w:val="0"/>
      <w:marRight w:val="0"/>
      <w:marTop w:val="0"/>
      <w:marBottom w:val="0"/>
      <w:divBdr>
        <w:top w:val="none" w:sz="0" w:space="0" w:color="auto"/>
        <w:left w:val="none" w:sz="0" w:space="0" w:color="auto"/>
        <w:bottom w:val="none" w:sz="0" w:space="0" w:color="auto"/>
        <w:right w:val="none" w:sz="0" w:space="0" w:color="auto"/>
      </w:divBdr>
    </w:div>
    <w:div w:id="271594090">
      <w:bodyDiv w:val="1"/>
      <w:marLeft w:val="0"/>
      <w:marRight w:val="0"/>
      <w:marTop w:val="0"/>
      <w:marBottom w:val="0"/>
      <w:divBdr>
        <w:top w:val="none" w:sz="0" w:space="0" w:color="auto"/>
        <w:left w:val="none" w:sz="0" w:space="0" w:color="auto"/>
        <w:bottom w:val="none" w:sz="0" w:space="0" w:color="auto"/>
        <w:right w:val="none" w:sz="0" w:space="0" w:color="auto"/>
      </w:divBdr>
    </w:div>
    <w:div w:id="341204550">
      <w:bodyDiv w:val="1"/>
      <w:marLeft w:val="0"/>
      <w:marRight w:val="0"/>
      <w:marTop w:val="0"/>
      <w:marBottom w:val="0"/>
      <w:divBdr>
        <w:top w:val="none" w:sz="0" w:space="0" w:color="auto"/>
        <w:left w:val="none" w:sz="0" w:space="0" w:color="auto"/>
        <w:bottom w:val="none" w:sz="0" w:space="0" w:color="auto"/>
        <w:right w:val="none" w:sz="0" w:space="0" w:color="auto"/>
      </w:divBdr>
    </w:div>
    <w:div w:id="347099579">
      <w:bodyDiv w:val="1"/>
      <w:marLeft w:val="0"/>
      <w:marRight w:val="0"/>
      <w:marTop w:val="0"/>
      <w:marBottom w:val="0"/>
      <w:divBdr>
        <w:top w:val="none" w:sz="0" w:space="0" w:color="auto"/>
        <w:left w:val="none" w:sz="0" w:space="0" w:color="auto"/>
        <w:bottom w:val="none" w:sz="0" w:space="0" w:color="auto"/>
        <w:right w:val="none" w:sz="0" w:space="0" w:color="auto"/>
      </w:divBdr>
    </w:div>
    <w:div w:id="378939866">
      <w:bodyDiv w:val="1"/>
      <w:marLeft w:val="0"/>
      <w:marRight w:val="0"/>
      <w:marTop w:val="0"/>
      <w:marBottom w:val="0"/>
      <w:divBdr>
        <w:top w:val="none" w:sz="0" w:space="0" w:color="auto"/>
        <w:left w:val="none" w:sz="0" w:space="0" w:color="auto"/>
        <w:bottom w:val="none" w:sz="0" w:space="0" w:color="auto"/>
        <w:right w:val="none" w:sz="0" w:space="0" w:color="auto"/>
      </w:divBdr>
    </w:div>
    <w:div w:id="415983506">
      <w:bodyDiv w:val="1"/>
      <w:marLeft w:val="0"/>
      <w:marRight w:val="0"/>
      <w:marTop w:val="0"/>
      <w:marBottom w:val="0"/>
      <w:divBdr>
        <w:top w:val="none" w:sz="0" w:space="0" w:color="auto"/>
        <w:left w:val="none" w:sz="0" w:space="0" w:color="auto"/>
        <w:bottom w:val="none" w:sz="0" w:space="0" w:color="auto"/>
        <w:right w:val="none" w:sz="0" w:space="0" w:color="auto"/>
      </w:divBdr>
    </w:div>
    <w:div w:id="421143703">
      <w:bodyDiv w:val="1"/>
      <w:marLeft w:val="0"/>
      <w:marRight w:val="0"/>
      <w:marTop w:val="0"/>
      <w:marBottom w:val="0"/>
      <w:divBdr>
        <w:top w:val="none" w:sz="0" w:space="0" w:color="auto"/>
        <w:left w:val="none" w:sz="0" w:space="0" w:color="auto"/>
        <w:bottom w:val="none" w:sz="0" w:space="0" w:color="auto"/>
        <w:right w:val="none" w:sz="0" w:space="0" w:color="auto"/>
      </w:divBdr>
    </w:div>
    <w:div w:id="443430303">
      <w:bodyDiv w:val="1"/>
      <w:marLeft w:val="0"/>
      <w:marRight w:val="0"/>
      <w:marTop w:val="0"/>
      <w:marBottom w:val="0"/>
      <w:divBdr>
        <w:top w:val="none" w:sz="0" w:space="0" w:color="auto"/>
        <w:left w:val="none" w:sz="0" w:space="0" w:color="auto"/>
        <w:bottom w:val="none" w:sz="0" w:space="0" w:color="auto"/>
        <w:right w:val="none" w:sz="0" w:space="0" w:color="auto"/>
      </w:divBdr>
    </w:div>
    <w:div w:id="501093185">
      <w:bodyDiv w:val="1"/>
      <w:marLeft w:val="0"/>
      <w:marRight w:val="0"/>
      <w:marTop w:val="0"/>
      <w:marBottom w:val="0"/>
      <w:divBdr>
        <w:top w:val="none" w:sz="0" w:space="0" w:color="auto"/>
        <w:left w:val="none" w:sz="0" w:space="0" w:color="auto"/>
        <w:bottom w:val="none" w:sz="0" w:space="0" w:color="auto"/>
        <w:right w:val="none" w:sz="0" w:space="0" w:color="auto"/>
      </w:divBdr>
    </w:div>
    <w:div w:id="632902359">
      <w:bodyDiv w:val="1"/>
      <w:marLeft w:val="0"/>
      <w:marRight w:val="0"/>
      <w:marTop w:val="0"/>
      <w:marBottom w:val="0"/>
      <w:divBdr>
        <w:top w:val="none" w:sz="0" w:space="0" w:color="auto"/>
        <w:left w:val="none" w:sz="0" w:space="0" w:color="auto"/>
        <w:bottom w:val="none" w:sz="0" w:space="0" w:color="auto"/>
        <w:right w:val="none" w:sz="0" w:space="0" w:color="auto"/>
      </w:divBdr>
    </w:div>
    <w:div w:id="737246167">
      <w:bodyDiv w:val="1"/>
      <w:marLeft w:val="0"/>
      <w:marRight w:val="0"/>
      <w:marTop w:val="0"/>
      <w:marBottom w:val="0"/>
      <w:divBdr>
        <w:top w:val="none" w:sz="0" w:space="0" w:color="auto"/>
        <w:left w:val="none" w:sz="0" w:space="0" w:color="auto"/>
        <w:bottom w:val="none" w:sz="0" w:space="0" w:color="auto"/>
        <w:right w:val="none" w:sz="0" w:space="0" w:color="auto"/>
      </w:divBdr>
    </w:div>
    <w:div w:id="747725853">
      <w:bodyDiv w:val="1"/>
      <w:marLeft w:val="0"/>
      <w:marRight w:val="0"/>
      <w:marTop w:val="0"/>
      <w:marBottom w:val="0"/>
      <w:divBdr>
        <w:top w:val="none" w:sz="0" w:space="0" w:color="auto"/>
        <w:left w:val="none" w:sz="0" w:space="0" w:color="auto"/>
        <w:bottom w:val="none" w:sz="0" w:space="0" w:color="auto"/>
        <w:right w:val="none" w:sz="0" w:space="0" w:color="auto"/>
      </w:divBdr>
    </w:div>
    <w:div w:id="799149301">
      <w:bodyDiv w:val="1"/>
      <w:marLeft w:val="0"/>
      <w:marRight w:val="0"/>
      <w:marTop w:val="0"/>
      <w:marBottom w:val="0"/>
      <w:divBdr>
        <w:top w:val="none" w:sz="0" w:space="0" w:color="auto"/>
        <w:left w:val="none" w:sz="0" w:space="0" w:color="auto"/>
        <w:bottom w:val="none" w:sz="0" w:space="0" w:color="auto"/>
        <w:right w:val="none" w:sz="0" w:space="0" w:color="auto"/>
      </w:divBdr>
    </w:div>
    <w:div w:id="832988135">
      <w:bodyDiv w:val="1"/>
      <w:marLeft w:val="0"/>
      <w:marRight w:val="0"/>
      <w:marTop w:val="0"/>
      <w:marBottom w:val="0"/>
      <w:divBdr>
        <w:top w:val="none" w:sz="0" w:space="0" w:color="auto"/>
        <w:left w:val="none" w:sz="0" w:space="0" w:color="auto"/>
        <w:bottom w:val="none" w:sz="0" w:space="0" w:color="auto"/>
        <w:right w:val="none" w:sz="0" w:space="0" w:color="auto"/>
      </w:divBdr>
    </w:div>
    <w:div w:id="905841602">
      <w:bodyDiv w:val="1"/>
      <w:marLeft w:val="0"/>
      <w:marRight w:val="0"/>
      <w:marTop w:val="0"/>
      <w:marBottom w:val="0"/>
      <w:divBdr>
        <w:top w:val="none" w:sz="0" w:space="0" w:color="auto"/>
        <w:left w:val="none" w:sz="0" w:space="0" w:color="auto"/>
        <w:bottom w:val="none" w:sz="0" w:space="0" w:color="auto"/>
        <w:right w:val="none" w:sz="0" w:space="0" w:color="auto"/>
      </w:divBdr>
    </w:div>
    <w:div w:id="976567403">
      <w:bodyDiv w:val="1"/>
      <w:marLeft w:val="0"/>
      <w:marRight w:val="0"/>
      <w:marTop w:val="0"/>
      <w:marBottom w:val="0"/>
      <w:divBdr>
        <w:top w:val="none" w:sz="0" w:space="0" w:color="auto"/>
        <w:left w:val="none" w:sz="0" w:space="0" w:color="auto"/>
        <w:bottom w:val="none" w:sz="0" w:space="0" w:color="auto"/>
        <w:right w:val="none" w:sz="0" w:space="0" w:color="auto"/>
      </w:divBdr>
    </w:div>
    <w:div w:id="1011643148">
      <w:bodyDiv w:val="1"/>
      <w:marLeft w:val="0"/>
      <w:marRight w:val="0"/>
      <w:marTop w:val="0"/>
      <w:marBottom w:val="0"/>
      <w:divBdr>
        <w:top w:val="none" w:sz="0" w:space="0" w:color="auto"/>
        <w:left w:val="none" w:sz="0" w:space="0" w:color="auto"/>
        <w:bottom w:val="none" w:sz="0" w:space="0" w:color="auto"/>
        <w:right w:val="none" w:sz="0" w:space="0" w:color="auto"/>
      </w:divBdr>
    </w:div>
    <w:div w:id="1017149919">
      <w:bodyDiv w:val="1"/>
      <w:marLeft w:val="0"/>
      <w:marRight w:val="0"/>
      <w:marTop w:val="0"/>
      <w:marBottom w:val="0"/>
      <w:divBdr>
        <w:top w:val="none" w:sz="0" w:space="0" w:color="auto"/>
        <w:left w:val="none" w:sz="0" w:space="0" w:color="auto"/>
        <w:bottom w:val="none" w:sz="0" w:space="0" w:color="auto"/>
        <w:right w:val="none" w:sz="0" w:space="0" w:color="auto"/>
      </w:divBdr>
    </w:div>
    <w:div w:id="1026374164">
      <w:bodyDiv w:val="1"/>
      <w:marLeft w:val="0"/>
      <w:marRight w:val="0"/>
      <w:marTop w:val="0"/>
      <w:marBottom w:val="0"/>
      <w:divBdr>
        <w:top w:val="none" w:sz="0" w:space="0" w:color="auto"/>
        <w:left w:val="none" w:sz="0" w:space="0" w:color="auto"/>
        <w:bottom w:val="none" w:sz="0" w:space="0" w:color="auto"/>
        <w:right w:val="none" w:sz="0" w:space="0" w:color="auto"/>
      </w:divBdr>
    </w:div>
    <w:div w:id="1221750746">
      <w:bodyDiv w:val="1"/>
      <w:marLeft w:val="0"/>
      <w:marRight w:val="0"/>
      <w:marTop w:val="0"/>
      <w:marBottom w:val="0"/>
      <w:divBdr>
        <w:top w:val="none" w:sz="0" w:space="0" w:color="auto"/>
        <w:left w:val="none" w:sz="0" w:space="0" w:color="auto"/>
        <w:bottom w:val="none" w:sz="0" w:space="0" w:color="auto"/>
        <w:right w:val="none" w:sz="0" w:space="0" w:color="auto"/>
      </w:divBdr>
    </w:div>
    <w:div w:id="1265458038">
      <w:bodyDiv w:val="1"/>
      <w:marLeft w:val="0"/>
      <w:marRight w:val="0"/>
      <w:marTop w:val="0"/>
      <w:marBottom w:val="0"/>
      <w:divBdr>
        <w:top w:val="none" w:sz="0" w:space="0" w:color="auto"/>
        <w:left w:val="none" w:sz="0" w:space="0" w:color="auto"/>
        <w:bottom w:val="none" w:sz="0" w:space="0" w:color="auto"/>
        <w:right w:val="none" w:sz="0" w:space="0" w:color="auto"/>
      </w:divBdr>
    </w:div>
    <w:div w:id="1347440521">
      <w:bodyDiv w:val="1"/>
      <w:marLeft w:val="0"/>
      <w:marRight w:val="0"/>
      <w:marTop w:val="0"/>
      <w:marBottom w:val="0"/>
      <w:divBdr>
        <w:top w:val="none" w:sz="0" w:space="0" w:color="auto"/>
        <w:left w:val="none" w:sz="0" w:space="0" w:color="auto"/>
        <w:bottom w:val="none" w:sz="0" w:space="0" w:color="auto"/>
        <w:right w:val="none" w:sz="0" w:space="0" w:color="auto"/>
      </w:divBdr>
    </w:div>
    <w:div w:id="1357972910">
      <w:bodyDiv w:val="1"/>
      <w:marLeft w:val="0"/>
      <w:marRight w:val="0"/>
      <w:marTop w:val="0"/>
      <w:marBottom w:val="0"/>
      <w:divBdr>
        <w:top w:val="none" w:sz="0" w:space="0" w:color="auto"/>
        <w:left w:val="none" w:sz="0" w:space="0" w:color="auto"/>
        <w:bottom w:val="none" w:sz="0" w:space="0" w:color="auto"/>
        <w:right w:val="none" w:sz="0" w:space="0" w:color="auto"/>
      </w:divBdr>
    </w:div>
    <w:div w:id="1398671870">
      <w:bodyDiv w:val="1"/>
      <w:marLeft w:val="0"/>
      <w:marRight w:val="0"/>
      <w:marTop w:val="0"/>
      <w:marBottom w:val="0"/>
      <w:divBdr>
        <w:top w:val="none" w:sz="0" w:space="0" w:color="auto"/>
        <w:left w:val="none" w:sz="0" w:space="0" w:color="auto"/>
        <w:bottom w:val="none" w:sz="0" w:space="0" w:color="auto"/>
        <w:right w:val="none" w:sz="0" w:space="0" w:color="auto"/>
      </w:divBdr>
    </w:div>
    <w:div w:id="1439987489">
      <w:bodyDiv w:val="1"/>
      <w:marLeft w:val="0"/>
      <w:marRight w:val="0"/>
      <w:marTop w:val="0"/>
      <w:marBottom w:val="0"/>
      <w:divBdr>
        <w:top w:val="none" w:sz="0" w:space="0" w:color="auto"/>
        <w:left w:val="none" w:sz="0" w:space="0" w:color="auto"/>
        <w:bottom w:val="none" w:sz="0" w:space="0" w:color="auto"/>
        <w:right w:val="none" w:sz="0" w:space="0" w:color="auto"/>
      </w:divBdr>
    </w:div>
    <w:div w:id="1451968604">
      <w:bodyDiv w:val="1"/>
      <w:marLeft w:val="0"/>
      <w:marRight w:val="0"/>
      <w:marTop w:val="0"/>
      <w:marBottom w:val="0"/>
      <w:divBdr>
        <w:top w:val="none" w:sz="0" w:space="0" w:color="auto"/>
        <w:left w:val="none" w:sz="0" w:space="0" w:color="auto"/>
        <w:bottom w:val="none" w:sz="0" w:space="0" w:color="auto"/>
        <w:right w:val="none" w:sz="0" w:space="0" w:color="auto"/>
      </w:divBdr>
    </w:div>
    <w:div w:id="1550192206">
      <w:bodyDiv w:val="1"/>
      <w:marLeft w:val="0"/>
      <w:marRight w:val="0"/>
      <w:marTop w:val="0"/>
      <w:marBottom w:val="0"/>
      <w:divBdr>
        <w:top w:val="none" w:sz="0" w:space="0" w:color="auto"/>
        <w:left w:val="none" w:sz="0" w:space="0" w:color="auto"/>
        <w:bottom w:val="none" w:sz="0" w:space="0" w:color="auto"/>
        <w:right w:val="none" w:sz="0" w:space="0" w:color="auto"/>
      </w:divBdr>
    </w:div>
    <w:div w:id="1556820732">
      <w:bodyDiv w:val="1"/>
      <w:marLeft w:val="0"/>
      <w:marRight w:val="0"/>
      <w:marTop w:val="0"/>
      <w:marBottom w:val="0"/>
      <w:divBdr>
        <w:top w:val="none" w:sz="0" w:space="0" w:color="auto"/>
        <w:left w:val="none" w:sz="0" w:space="0" w:color="auto"/>
        <w:bottom w:val="none" w:sz="0" w:space="0" w:color="auto"/>
        <w:right w:val="none" w:sz="0" w:space="0" w:color="auto"/>
      </w:divBdr>
    </w:div>
    <w:div w:id="1566524096">
      <w:bodyDiv w:val="1"/>
      <w:marLeft w:val="0"/>
      <w:marRight w:val="0"/>
      <w:marTop w:val="0"/>
      <w:marBottom w:val="0"/>
      <w:divBdr>
        <w:top w:val="none" w:sz="0" w:space="0" w:color="auto"/>
        <w:left w:val="none" w:sz="0" w:space="0" w:color="auto"/>
        <w:bottom w:val="none" w:sz="0" w:space="0" w:color="auto"/>
        <w:right w:val="none" w:sz="0" w:space="0" w:color="auto"/>
      </w:divBdr>
    </w:div>
    <w:div w:id="1578251167">
      <w:bodyDiv w:val="1"/>
      <w:marLeft w:val="0"/>
      <w:marRight w:val="0"/>
      <w:marTop w:val="0"/>
      <w:marBottom w:val="0"/>
      <w:divBdr>
        <w:top w:val="none" w:sz="0" w:space="0" w:color="auto"/>
        <w:left w:val="none" w:sz="0" w:space="0" w:color="auto"/>
        <w:bottom w:val="none" w:sz="0" w:space="0" w:color="auto"/>
        <w:right w:val="none" w:sz="0" w:space="0" w:color="auto"/>
      </w:divBdr>
    </w:div>
    <w:div w:id="1595288364">
      <w:bodyDiv w:val="1"/>
      <w:marLeft w:val="0"/>
      <w:marRight w:val="0"/>
      <w:marTop w:val="0"/>
      <w:marBottom w:val="0"/>
      <w:divBdr>
        <w:top w:val="none" w:sz="0" w:space="0" w:color="auto"/>
        <w:left w:val="none" w:sz="0" w:space="0" w:color="auto"/>
        <w:bottom w:val="none" w:sz="0" w:space="0" w:color="auto"/>
        <w:right w:val="none" w:sz="0" w:space="0" w:color="auto"/>
      </w:divBdr>
    </w:div>
    <w:div w:id="1624145369">
      <w:bodyDiv w:val="1"/>
      <w:marLeft w:val="0"/>
      <w:marRight w:val="0"/>
      <w:marTop w:val="0"/>
      <w:marBottom w:val="0"/>
      <w:divBdr>
        <w:top w:val="none" w:sz="0" w:space="0" w:color="auto"/>
        <w:left w:val="none" w:sz="0" w:space="0" w:color="auto"/>
        <w:bottom w:val="none" w:sz="0" w:space="0" w:color="auto"/>
        <w:right w:val="none" w:sz="0" w:space="0" w:color="auto"/>
      </w:divBdr>
    </w:div>
    <w:div w:id="1759211386">
      <w:bodyDiv w:val="1"/>
      <w:marLeft w:val="0"/>
      <w:marRight w:val="0"/>
      <w:marTop w:val="0"/>
      <w:marBottom w:val="0"/>
      <w:divBdr>
        <w:top w:val="none" w:sz="0" w:space="0" w:color="auto"/>
        <w:left w:val="none" w:sz="0" w:space="0" w:color="auto"/>
        <w:bottom w:val="none" w:sz="0" w:space="0" w:color="auto"/>
        <w:right w:val="none" w:sz="0" w:space="0" w:color="auto"/>
      </w:divBdr>
    </w:div>
    <w:div w:id="1790853164">
      <w:bodyDiv w:val="1"/>
      <w:marLeft w:val="0"/>
      <w:marRight w:val="0"/>
      <w:marTop w:val="0"/>
      <w:marBottom w:val="0"/>
      <w:divBdr>
        <w:top w:val="none" w:sz="0" w:space="0" w:color="auto"/>
        <w:left w:val="none" w:sz="0" w:space="0" w:color="auto"/>
        <w:bottom w:val="none" w:sz="0" w:space="0" w:color="auto"/>
        <w:right w:val="none" w:sz="0" w:space="0" w:color="auto"/>
      </w:divBdr>
    </w:div>
    <w:div w:id="1810705098">
      <w:bodyDiv w:val="1"/>
      <w:marLeft w:val="0"/>
      <w:marRight w:val="0"/>
      <w:marTop w:val="0"/>
      <w:marBottom w:val="0"/>
      <w:divBdr>
        <w:top w:val="none" w:sz="0" w:space="0" w:color="auto"/>
        <w:left w:val="none" w:sz="0" w:space="0" w:color="auto"/>
        <w:bottom w:val="none" w:sz="0" w:space="0" w:color="auto"/>
        <w:right w:val="none" w:sz="0" w:space="0" w:color="auto"/>
      </w:divBdr>
    </w:div>
    <w:div w:id="1987393406">
      <w:bodyDiv w:val="1"/>
      <w:marLeft w:val="0"/>
      <w:marRight w:val="0"/>
      <w:marTop w:val="0"/>
      <w:marBottom w:val="0"/>
      <w:divBdr>
        <w:top w:val="none" w:sz="0" w:space="0" w:color="auto"/>
        <w:left w:val="none" w:sz="0" w:space="0" w:color="auto"/>
        <w:bottom w:val="none" w:sz="0" w:space="0" w:color="auto"/>
        <w:right w:val="none" w:sz="0" w:space="0" w:color="auto"/>
      </w:divBdr>
    </w:div>
    <w:div w:id="2095855276">
      <w:bodyDiv w:val="1"/>
      <w:marLeft w:val="0"/>
      <w:marRight w:val="0"/>
      <w:marTop w:val="0"/>
      <w:marBottom w:val="0"/>
      <w:divBdr>
        <w:top w:val="none" w:sz="0" w:space="0" w:color="auto"/>
        <w:left w:val="none" w:sz="0" w:space="0" w:color="auto"/>
        <w:bottom w:val="none" w:sz="0" w:space="0" w:color="auto"/>
        <w:right w:val="none" w:sz="0" w:space="0" w:color="auto"/>
      </w:divBdr>
    </w:div>
    <w:div w:id="2097894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0F25B484B0828643974A165F6221EFEF" ma:contentTypeVersion="6" ma:contentTypeDescription="Create a new document." ma:contentTypeScope="" ma:versionID="313857d1a008842f8c030d84457c8939">
  <xsd:schema xmlns:xsd="http://www.w3.org/2001/XMLSchema" xmlns:xs="http://www.w3.org/2001/XMLSchema" xmlns:p="http://schemas.microsoft.com/office/2006/metadata/properties" xmlns:ns2="30e6b3ba-d6b5-46f8-bd6a-885f2e05a06f" xmlns:ns3="5ff12ea5-88eb-4d80-af58-049c827340f2" targetNamespace="http://schemas.microsoft.com/office/2006/metadata/properties" ma:root="true" ma:fieldsID="14eb4067e0d0632a92c4ee8aded7cd65" ns2:_="" ns3:_="">
    <xsd:import namespace="30e6b3ba-d6b5-46f8-bd6a-885f2e05a06f"/>
    <xsd:import namespace="5ff12ea5-88eb-4d80-af58-049c827340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6b3ba-d6b5-46f8-bd6a-885f2e05a0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f12ea5-88eb-4d80-af58-049c827340f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97698F-38B3-40A7-9923-61337DDF11D6}">
  <ds:schemaRefs>
    <ds:schemaRef ds:uri="http://schemas.microsoft.com/sharepoint/v3/contenttype/forms"/>
  </ds:schemaRefs>
</ds:datastoreItem>
</file>

<file path=customXml/itemProps2.xml><?xml version="1.0" encoding="utf-8"?>
<ds:datastoreItem xmlns:ds="http://schemas.openxmlformats.org/officeDocument/2006/customXml" ds:itemID="{0AFB4D95-557B-41BC-A97A-DE9F7A3DE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D1AC39B-3911-4712-B35E-AC0334C117A1}">
  <ds:schemaRefs>
    <ds:schemaRef ds:uri="http://schemas.openxmlformats.org/officeDocument/2006/bibliography"/>
  </ds:schemaRefs>
</ds:datastoreItem>
</file>

<file path=customXml/itemProps4.xml><?xml version="1.0" encoding="utf-8"?>
<ds:datastoreItem xmlns:ds="http://schemas.openxmlformats.org/officeDocument/2006/customXml" ds:itemID="{98074631-8E10-4EA0-8D5E-E6121CC41A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6b3ba-d6b5-46f8-bd6a-885f2e05a06f"/>
    <ds:schemaRef ds:uri="5ff12ea5-88eb-4d80-af58-049c827340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398</Words>
  <Characters>2254</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PLIEGO DE BASES PARA LA CONTRATACIÓN</vt:lpstr>
    </vt:vector>
  </TitlesOfParts>
  <Company>AENA</Company>
  <LinksUpToDate>false</LinksUpToDate>
  <CharactersWithSpaces>2647</CharactersWithSpaces>
  <SharedDoc>false</SharedDoc>
  <HLinks>
    <vt:vector size="228" baseType="variant">
      <vt:variant>
        <vt:i4>87</vt:i4>
      </vt:variant>
      <vt:variant>
        <vt:i4>253</vt:i4>
      </vt:variant>
      <vt:variant>
        <vt:i4>0</vt:i4>
      </vt:variant>
      <vt:variant>
        <vt:i4>5</vt:i4>
      </vt:variant>
      <vt:variant>
        <vt:lpwstr>http://www.enaire.es/</vt:lpwstr>
      </vt:variant>
      <vt:variant>
        <vt:lpwstr/>
      </vt:variant>
      <vt:variant>
        <vt:i4>6094851</vt:i4>
      </vt:variant>
      <vt:variant>
        <vt:i4>250</vt:i4>
      </vt:variant>
      <vt:variant>
        <vt:i4>0</vt:i4>
      </vt:variant>
      <vt:variant>
        <vt:i4>5</vt:i4>
      </vt:variant>
      <vt:variant>
        <vt:lpwstr>http://cae.enaire.es/presal/</vt:lpwstr>
      </vt:variant>
      <vt:variant>
        <vt:lpwstr/>
      </vt:variant>
      <vt:variant>
        <vt:i4>5374069</vt:i4>
      </vt:variant>
      <vt:variant>
        <vt:i4>247</vt:i4>
      </vt:variant>
      <vt:variant>
        <vt:i4>0</vt:i4>
      </vt:variant>
      <vt:variant>
        <vt:i4>5</vt:i4>
      </vt:variant>
      <vt:variant>
        <vt:lpwstr>mailto:divisionseguros@enaire.es</vt:lpwstr>
      </vt:variant>
      <vt:variant>
        <vt:lpwstr/>
      </vt:variant>
      <vt:variant>
        <vt:i4>4194378</vt:i4>
      </vt:variant>
      <vt:variant>
        <vt:i4>244</vt:i4>
      </vt:variant>
      <vt:variant>
        <vt:i4>0</vt:i4>
      </vt:variant>
      <vt:variant>
        <vt:i4>5</vt:i4>
      </vt:variant>
      <vt:variant>
        <vt:lpwstr>mailto:TRAMITACION_EXPEDIENTES@enaire.es</vt:lpwstr>
      </vt:variant>
      <vt:variant>
        <vt:lpwstr/>
      </vt:variant>
      <vt:variant>
        <vt:i4>1310781</vt:i4>
      </vt:variant>
      <vt:variant>
        <vt:i4>237</vt:i4>
      </vt:variant>
      <vt:variant>
        <vt:i4>0</vt:i4>
      </vt:variant>
      <vt:variant>
        <vt:i4>5</vt:i4>
      </vt:variant>
      <vt:variant>
        <vt:lpwstr/>
      </vt:variant>
      <vt:variant>
        <vt:lpwstr>_Toc519238289</vt:lpwstr>
      </vt:variant>
      <vt:variant>
        <vt:i4>1310781</vt:i4>
      </vt:variant>
      <vt:variant>
        <vt:i4>231</vt:i4>
      </vt:variant>
      <vt:variant>
        <vt:i4>0</vt:i4>
      </vt:variant>
      <vt:variant>
        <vt:i4>5</vt:i4>
      </vt:variant>
      <vt:variant>
        <vt:lpwstr/>
      </vt:variant>
      <vt:variant>
        <vt:lpwstr>_Toc519238288</vt:lpwstr>
      </vt:variant>
      <vt:variant>
        <vt:i4>1310781</vt:i4>
      </vt:variant>
      <vt:variant>
        <vt:i4>225</vt:i4>
      </vt:variant>
      <vt:variant>
        <vt:i4>0</vt:i4>
      </vt:variant>
      <vt:variant>
        <vt:i4>5</vt:i4>
      </vt:variant>
      <vt:variant>
        <vt:lpwstr/>
      </vt:variant>
      <vt:variant>
        <vt:lpwstr>_Toc519238287</vt:lpwstr>
      </vt:variant>
      <vt:variant>
        <vt:i4>1310781</vt:i4>
      </vt:variant>
      <vt:variant>
        <vt:i4>219</vt:i4>
      </vt:variant>
      <vt:variant>
        <vt:i4>0</vt:i4>
      </vt:variant>
      <vt:variant>
        <vt:i4>5</vt:i4>
      </vt:variant>
      <vt:variant>
        <vt:lpwstr/>
      </vt:variant>
      <vt:variant>
        <vt:lpwstr>_Toc519238286</vt:lpwstr>
      </vt:variant>
      <vt:variant>
        <vt:i4>1310781</vt:i4>
      </vt:variant>
      <vt:variant>
        <vt:i4>213</vt:i4>
      </vt:variant>
      <vt:variant>
        <vt:i4>0</vt:i4>
      </vt:variant>
      <vt:variant>
        <vt:i4>5</vt:i4>
      </vt:variant>
      <vt:variant>
        <vt:lpwstr/>
      </vt:variant>
      <vt:variant>
        <vt:lpwstr>_Toc519238285</vt:lpwstr>
      </vt:variant>
      <vt:variant>
        <vt:i4>1310781</vt:i4>
      </vt:variant>
      <vt:variant>
        <vt:i4>207</vt:i4>
      </vt:variant>
      <vt:variant>
        <vt:i4>0</vt:i4>
      </vt:variant>
      <vt:variant>
        <vt:i4>5</vt:i4>
      </vt:variant>
      <vt:variant>
        <vt:lpwstr/>
      </vt:variant>
      <vt:variant>
        <vt:lpwstr>_Toc519238284</vt:lpwstr>
      </vt:variant>
      <vt:variant>
        <vt:i4>1310781</vt:i4>
      </vt:variant>
      <vt:variant>
        <vt:i4>201</vt:i4>
      </vt:variant>
      <vt:variant>
        <vt:i4>0</vt:i4>
      </vt:variant>
      <vt:variant>
        <vt:i4>5</vt:i4>
      </vt:variant>
      <vt:variant>
        <vt:lpwstr/>
      </vt:variant>
      <vt:variant>
        <vt:lpwstr>_Toc519238283</vt:lpwstr>
      </vt:variant>
      <vt:variant>
        <vt:i4>1310781</vt:i4>
      </vt:variant>
      <vt:variant>
        <vt:i4>195</vt:i4>
      </vt:variant>
      <vt:variant>
        <vt:i4>0</vt:i4>
      </vt:variant>
      <vt:variant>
        <vt:i4>5</vt:i4>
      </vt:variant>
      <vt:variant>
        <vt:lpwstr/>
      </vt:variant>
      <vt:variant>
        <vt:lpwstr>_Toc519238282</vt:lpwstr>
      </vt:variant>
      <vt:variant>
        <vt:i4>1310781</vt:i4>
      </vt:variant>
      <vt:variant>
        <vt:i4>189</vt:i4>
      </vt:variant>
      <vt:variant>
        <vt:i4>0</vt:i4>
      </vt:variant>
      <vt:variant>
        <vt:i4>5</vt:i4>
      </vt:variant>
      <vt:variant>
        <vt:lpwstr/>
      </vt:variant>
      <vt:variant>
        <vt:lpwstr>_Toc519238281</vt:lpwstr>
      </vt:variant>
      <vt:variant>
        <vt:i4>1310781</vt:i4>
      </vt:variant>
      <vt:variant>
        <vt:i4>183</vt:i4>
      </vt:variant>
      <vt:variant>
        <vt:i4>0</vt:i4>
      </vt:variant>
      <vt:variant>
        <vt:i4>5</vt:i4>
      </vt:variant>
      <vt:variant>
        <vt:lpwstr/>
      </vt:variant>
      <vt:variant>
        <vt:lpwstr>_Toc519238280</vt:lpwstr>
      </vt:variant>
      <vt:variant>
        <vt:i4>1769533</vt:i4>
      </vt:variant>
      <vt:variant>
        <vt:i4>177</vt:i4>
      </vt:variant>
      <vt:variant>
        <vt:i4>0</vt:i4>
      </vt:variant>
      <vt:variant>
        <vt:i4>5</vt:i4>
      </vt:variant>
      <vt:variant>
        <vt:lpwstr/>
      </vt:variant>
      <vt:variant>
        <vt:lpwstr>_Toc519238279</vt:lpwstr>
      </vt:variant>
      <vt:variant>
        <vt:i4>1769533</vt:i4>
      </vt:variant>
      <vt:variant>
        <vt:i4>171</vt:i4>
      </vt:variant>
      <vt:variant>
        <vt:i4>0</vt:i4>
      </vt:variant>
      <vt:variant>
        <vt:i4>5</vt:i4>
      </vt:variant>
      <vt:variant>
        <vt:lpwstr/>
      </vt:variant>
      <vt:variant>
        <vt:lpwstr>_Toc519238278</vt:lpwstr>
      </vt:variant>
      <vt:variant>
        <vt:i4>1769533</vt:i4>
      </vt:variant>
      <vt:variant>
        <vt:i4>165</vt:i4>
      </vt:variant>
      <vt:variant>
        <vt:i4>0</vt:i4>
      </vt:variant>
      <vt:variant>
        <vt:i4>5</vt:i4>
      </vt:variant>
      <vt:variant>
        <vt:lpwstr/>
      </vt:variant>
      <vt:variant>
        <vt:lpwstr>_Toc519238277</vt:lpwstr>
      </vt:variant>
      <vt:variant>
        <vt:i4>1769533</vt:i4>
      </vt:variant>
      <vt:variant>
        <vt:i4>159</vt:i4>
      </vt:variant>
      <vt:variant>
        <vt:i4>0</vt:i4>
      </vt:variant>
      <vt:variant>
        <vt:i4>5</vt:i4>
      </vt:variant>
      <vt:variant>
        <vt:lpwstr/>
      </vt:variant>
      <vt:variant>
        <vt:lpwstr>_Toc519238276</vt:lpwstr>
      </vt:variant>
      <vt:variant>
        <vt:i4>1769533</vt:i4>
      </vt:variant>
      <vt:variant>
        <vt:i4>153</vt:i4>
      </vt:variant>
      <vt:variant>
        <vt:i4>0</vt:i4>
      </vt:variant>
      <vt:variant>
        <vt:i4>5</vt:i4>
      </vt:variant>
      <vt:variant>
        <vt:lpwstr/>
      </vt:variant>
      <vt:variant>
        <vt:lpwstr>_Toc519238275</vt:lpwstr>
      </vt:variant>
      <vt:variant>
        <vt:i4>1769533</vt:i4>
      </vt:variant>
      <vt:variant>
        <vt:i4>147</vt:i4>
      </vt:variant>
      <vt:variant>
        <vt:i4>0</vt:i4>
      </vt:variant>
      <vt:variant>
        <vt:i4>5</vt:i4>
      </vt:variant>
      <vt:variant>
        <vt:lpwstr/>
      </vt:variant>
      <vt:variant>
        <vt:lpwstr>_Toc519238274</vt:lpwstr>
      </vt:variant>
      <vt:variant>
        <vt:i4>1769533</vt:i4>
      </vt:variant>
      <vt:variant>
        <vt:i4>141</vt:i4>
      </vt:variant>
      <vt:variant>
        <vt:i4>0</vt:i4>
      </vt:variant>
      <vt:variant>
        <vt:i4>5</vt:i4>
      </vt:variant>
      <vt:variant>
        <vt:lpwstr/>
      </vt:variant>
      <vt:variant>
        <vt:lpwstr>_Toc519238273</vt:lpwstr>
      </vt:variant>
      <vt:variant>
        <vt:i4>1769533</vt:i4>
      </vt:variant>
      <vt:variant>
        <vt:i4>135</vt:i4>
      </vt:variant>
      <vt:variant>
        <vt:i4>0</vt:i4>
      </vt:variant>
      <vt:variant>
        <vt:i4>5</vt:i4>
      </vt:variant>
      <vt:variant>
        <vt:lpwstr/>
      </vt:variant>
      <vt:variant>
        <vt:lpwstr>_Toc519238272</vt:lpwstr>
      </vt:variant>
      <vt:variant>
        <vt:i4>1769533</vt:i4>
      </vt:variant>
      <vt:variant>
        <vt:i4>129</vt:i4>
      </vt:variant>
      <vt:variant>
        <vt:i4>0</vt:i4>
      </vt:variant>
      <vt:variant>
        <vt:i4>5</vt:i4>
      </vt:variant>
      <vt:variant>
        <vt:lpwstr/>
      </vt:variant>
      <vt:variant>
        <vt:lpwstr>_Toc519238271</vt:lpwstr>
      </vt:variant>
      <vt:variant>
        <vt:i4>1769533</vt:i4>
      </vt:variant>
      <vt:variant>
        <vt:i4>123</vt:i4>
      </vt:variant>
      <vt:variant>
        <vt:i4>0</vt:i4>
      </vt:variant>
      <vt:variant>
        <vt:i4>5</vt:i4>
      </vt:variant>
      <vt:variant>
        <vt:lpwstr/>
      </vt:variant>
      <vt:variant>
        <vt:lpwstr>_Toc519238270</vt:lpwstr>
      </vt:variant>
      <vt:variant>
        <vt:i4>1703997</vt:i4>
      </vt:variant>
      <vt:variant>
        <vt:i4>117</vt:i4>
      </vt:variant>
      <vt:variant>
        <vt:i4>0</vt:i4>
      </vt:variant>
      <vt:variant>
        <vt:i4>5</vt:i4>
      </vt:variant>
      <vt:variant>
        <vt:lpwstr/>
      </vt:variant>
      <vt:variant>
        <vt:lpwstr>_Toc519238269</vt:lpwstr>
      </vt:variant>
      <vt:variant>
        <vt:i4>1703997</vt:i4>
      </vt:variant>
      <vt:variant>
        <vt:i4>111</vt:i4>
      </vt:variant>
      <vt:variant>
        <vt:i4>0</vt:i4>
      </vt:variant>
      <vt:variant>
        <vt:i4>5</vt:i4>
      </vt:variant>
      <vt:variant>
        <vt:lpwstr/>
      </vt:variant>
      <vt:variant>
        <vt:lpwstr>_Toc519238268</vt:lpwstr>
      </vt:variant>
      <vt:variant>
        <vt:i4>1703997</vt:i4>
      </vt:variant>
      <vt:variant>
        <vt:i4>105</vt:i4>
      </vt:variant>
      <vt:variant>
        <vt:i4>0</vt:i4>
      </vt:variant>
      <vt:variant>
        <vt:i4>5</vt:i4>
      </vt:variant>
      <vt:variant>
        <vt:lpwstr/>
      </vt:variant>
      <vt:variant>
        <vt:lpwstr>_Toc519238267</vt:lpwstr>
      </vt:variant>
      <vt:variant>
        <vt:i4>1703997</vt:i4>
      </vt:variant>
      <vt:variant>
        <vt:i4>99</vt:i4>
      </vt:variant>
      <vt:variant>
        <vt:i4>0</vt:i4>
      </vt:variant>
      <vt:variant>
        <vt:i4>5</vt:i4>
      </vt:variant>
      <vt:variant>
        <vt:lpwstr/>
      </vt:variant>
      <vt:variant>
        <vt:lpwstr>_Toc519238266</vt:lpwstr>
      </vt:variant>
      <vt:variant>
        <vt:i4>1703997</vt:i4>
      </vt:variant>
      <vt:variant>
        <vt:i4>93</vt:i4>
      </vt:variant>
      <vt:variant>
        <vt:i4>0</vt:i4>
      </vt:variant>
      <vt:variant>
        <vt:i4>5</vt:i4>
      </vt:variant>
      <vt:variant>
        <vt:lpwstr/>
      </vt:variant>
      <vt:variant>
        <vt:lpwstr>_Toc519238265</vt:lpwstr>
      </vt:variant>
      <vt:variant>
        <vt:i4>1703997</vt:i4>
      </vt:variant>
      <vt:variant>
        <vt:i4>87</vt:i4>
      </vt:variant>
      <vt:variant>
        <vt:i4>0</vt:i4>
      </vt:variant>
      <vt:variant>
        <vt:i4>5</vt:i4>
      </vt:variant>
      <vt:variant>
        <vt:lpwstr/>
      </vt:variant>
      <vt:variant>
        <vt:lpwstr>_Toc519238264</vt:lpwstr>
      </vt:variant>
      <vt:variant>
        <vt:i4>1703997</vt:i4>
      </vt:variant>
      <vt:variant>
        <vt:i4>81</vt:i4>
      </vt:variant>
      <vt:variant>
        <vt:i4>0</vt:i4>
      </vt:variant>
      <vt:variant>
        <vt:i4>5</vt:i4>
      </vt:variant>
      <vt:variant>
        <vt:lpwstr/>
      </vt:variant>
      <vt:variant>
        <vt:lpwstr>_Toc519238263</vt:lpwstr>
      </vt:variant>
      <vt:variant>
        <vt:i4>1703997</vt:i4>
      </vt:variant>
      <vt:variant>
        <vt:i4>75</vt:i4>
      </vt:variant>
      <vt:variant>
        <vt:i4>0</vt:i4>
      </vt:variant>
      <vt:variant>
        <vt:i4>5</vt:i4>
      </vt:variant>
      <vt:variant>
        <vt:lpwstr/>
      </vt:variant>
      <vt:variant>
        <vt:lpwstr>_Toc519238262</vt:lpwstr>
      </vt:variant>
      <vt:variant>
        <vt:i4>1703997</vt:i4>
      </vt:variant>
      <vt:variant>
        <vt:i4>69</vt:i4>
      </vt:variant>
      <vt:variant>
        <vt:i4>0</vt:i4>
      </vt:variant>
      <vt:variant>
        <vt:i4>5</vt:i4>
      </vt:variant>
      <vt:variant>
        <vt:lpwstr/>
      </vt:variant>
      <vt:variant>
        <vt:lpwstr>_Toc519238261</vt:lpwstr>
      </vt:variant>
      <vt:variant>
        <vt:i4>1703997</vt:i4>
      </vt:variant>
      <vt:variant>
        <vt:i4>63</vt:i4>
      </vt:variant>
      <vt:variant>
        <vt:i4>0</vt:i4>
      </vt:variant>
      <vt:variant>
        <vt:i4>5</vt:i4>
      </vt:variant>
      <vt:variant>
        <vt:lpwstr/>
      </vt:variant>
      <vt:variant>
        <vt:lpwstr>_Toc519238260</vt:lpwstr>
      </vt:variant>
      <vt:variant>
        <vt:i4>1638461</vt:i4>
      </vt:variant>
      <vt:variant>
        <vt:i4>57</vt:i4>
      </vt:variant>
      <vt:variant>
        <vt:i4>0</vt:i4>
      </vt:variant>
      <vt:variant>
        <vt:i4>5</vt:i4>
      </vt:variant>
      <vt:variant>
        <vt:lpwstr/>
      </vt:variant>
      <vt:variant>
        <vt:lpwstr>_Toc519238259</vt:lpwstr>
      </vt:variant>
      <vt:variant>
        <vt:i4>1638461</vt:i4>
      </vt:variant>
      <vt:variant>
        <vt:i4>51</vt:i4>
      </vt:variant>
      <vt:variant>
        <vt:i4>0</vt:i4>
      </vt:variant>
      <vt:variant>
        <vt:i4>5</vt:i4>
      </vt:variant>
      <vt:variant>
        <vt:lpwstr/>
      </vt:variant>
      <vt:variant>
        <vt:lpwstr>_Toc519238258</vt:lpwstr>
      </vt:variant>
      <vt:variant>
        <vt:i4>1638461</vt:i4>
      </vt:variant>
      <vt:variant>
        <vt:i4>45</vt:i4>
      </vt:variant>
      <vt:variant>
        <vt:i4>0</vt:i4>
      </vt:variant>
      <vt:variant>
        <vt:i4>5</vt:i4>
      </vt:variant>
      <vt:variant>
        <vt:lpwstr/>
      </vt:variant>
      <vt:variant>
        <vt:lpwstr>_Toc519238257</vt:lpwstr>
      </vt:variant>
      <vt:variant>
        <vt:i4>2490478</vt:i4>
      </vt:variant>
      <vt:variant>
        <vt:i4>40</vt:i4>
      </vt:variant>
      <vt:variant>
        <vt:i4>0</vt:i4>
      </vt:variant>
      <vt:variant>
        <vt:i4>5</vt:i4>
      </vt:variant>
      <vt:variant>
        <vt:lpwstr>https://contratacion.enaire.es/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PLIEGO DE BASES PARA LA CONTRATACIÓN</dc:title>
  <dc:subject/>
  <dc:creator>RCARRETERO</dc:creator>
  <cp:keywords/>
  <cp:lastModifiedBy>Ortiz Caro, Ana</cp:lastModifiedBy>
  <cp:revision>2</cp:revision>
  <cp:lastPrinted>2024-06-07T09:13:00Z</cp:lastPrinted>
  <dcterms:created xsi:type="dcterms:W3CDTF">2024-06-07T11:51:00Z</dcterms:created>
  <dcterms:modified xsi:type="dcterms:W3CDTF">2024-06-07T11:51:00Z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0x0101000F25B484B0828643974A165F6221EFEF</vt:lpwstr>
  </property>
  <property fmtid="{D5CDD505-2E9C-101B-9397-08002B2CF9AE}" pid="3" name="MSIP_Label_ea60d57e-af5b-4752-ac57-3e4f28ca11dc_Enabled">
    <vt:lpwstr>true</vt:lpwstr>
  </property>
  <property fmtid="{D5CDD505-2E9C-101B-9397-08002B2CF9AE}" pid="4" name="MSIP_Label_ea60d57e-af5b-4752-ac57-3e4f28ca11dc_SetDate">
    <vt:lpwstr>2022-11-25T08:07:44Z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f4a3ce0f-4a75-4ac0-976c-4ca5fd999142</vt:lpwstr>
  </property>
  <property fmtid="{D5CDD505-2E9C-101B-9397-08002B2CF9AE}" pid="9" name="MSIP_Label_ea60d57e-af5b-4752-ac57-3e4f28ca11dc_ContentBits">
    <vt:lpwstr>0</vt:lpwstr>
  </property>
</Properties>
</file>